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14D5" w14:textId="77777777" w:rsidR="00371200" w:rsidRDefault="00371200" w:rsidP="00371200">
      <w:pPr>
        <w:jc w:val="right"/>
        <w:rPr>
          <w:rFonts w:ascii="Arial Narrow" w:hAnsi="Arial Narrow"/>
          <w:sz w:val="32"/>
          <w:szCs w:val="28"/>
          <w:u w:val="single"/>
        </w:rPr>
      </w:pPr>
      <w:r>
        <w:rPr>
          <w:noProof/>
          <w:lang w:eastAsia="es-ES"/>
        </w:rPr>
        <w:drawing>
          <wp:inline distT="0" distB="0" distL="0" distR="0" wp14:anchorId="23960BB1" wp14:editId="48319AFD">
            <wp:extent cx="349250" cy="349250"/>
            <wp:effectExtent l="0" t="0" r="0" b="0"/>
            <wp:docPr id="18" name="Imagen 18" descr="Imagen que contiene objeto, dibujo&#10;&#10;Descripción generada automáticament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Imagen que contiene objeto, dibujo&#10;&#10;Descripción generada automáticamente">
                      <a:hlinkClick r:id="rId7"/>
                    </pic:cNvPr>
                    <pic:cNvPicPr/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81" cy="35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3B4BC83C" wp14:editId="3967D6C9">
            <wp:extent cx="351692" cy="351692"/>
            <wp:effectExtent l="0" t="0" r="0" b="0"/>
            <wp:docPr id="14" name="Imagen 14" descr="Imagen que contiene dibujo&#10;&#10;Descripción generada automáticament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Imagen que contiene dibujo&#10;&#10;Descripción generada automáticamente">
                      <a:hlinkClick r:id="rId10"/>
                    </pic:cNvPr>
                    <pic:cNvPicPr/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8896" cy="36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69432097" wp14:editId="174E9C05">
            <wp:extent cx="355600" cy="355600"/>
            <wp:effectExtent l="0" t="0" r="6350" b="6350"/>
            <wp:docPr id="15" name="Imagen 15" descr="Imagen que contiene dibujo&#10;&#10;Descripción generada automáticament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magen que contiene dibujo&#10;&#10;Descripción generada automáticamente">
                      <a:hlinkClick r:id="rId12"/>
                    </pic:cNvPr>
                    <pic:cNvPicPr/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58" cy="386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54BC33CF" wp14:editId="7D0FE65E">
            <wp:extent cx="349250" cy="349250"/>
            <wp:effectExtent l="0" t="0" r="0" b="0"/>
            <wp:docPr id="17" name="Imagen 17" descr="Imagen que contiene rueda&#10;&#10;Descripción generada automáticament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Imagen que contiene rueda&#10;&#10;Descripción generada automáticamente">
                      <a:hlinkClick r:id="rId14"/>
                    </pic:cNvPr>
                    <pic:cNvPicPr/>
                  </pic:nvPicPr>
                  <pic:blipFill>
                    <a:blip r:embed="rId1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13" cy="36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079F6FFA" wp14:editId="66059284">
            <wp:extent cx="345989" cy="345989"/>
            <wp:effectExtent l="0" t="0" r="0" b="0"/>
            <wp:docPr id="19" name="Imagen 19" descr="Imagen que contiene dibujo&#10;&#10;Descripción generada automáticament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magen que contiene dibujo&#10;&#10;Descripción generada automáticamente">
                      <a:hlinkClick r:id="rId16"/>
                    </pic:cNvPr>
                    <pic:cNvPicPr/>
                  </pic:nvPicPr>
                  <pic:blipFill>
                    <a:blip r:embed="rId1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60" cy="37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D158B" w14:textId="77777777" w:rsidR="004338BD" w:rsidRPr="004338BD" w:rsidRDefault="004338BD" w:rsidP="004338BD">
      <w:pPr>
        <w:jc w:val="center"/>
        <w:rPr>
          <w:rFonts w:ascii="Arial Narrow" w:hAnsi="Arial Narrow"/>
          <w:sz w:val="32"/>
          <w:szCs w:val="28"/>
          <w:u w:val="single"/>
        </w:rPr>
      </w:pPr>
      <w:r w:rsidRPr="004338BD">
        <w:rPr>
          <w:rFonts w:ascii="Arial Narrow" w:hAnsi="Arial Narrow"/>
          <w:sz w:val="32"/>
          <w:szCs w:val="28"/>
          <w:u w:val="single"/>
        </w:rPr>
        <w:t>Autoridad Portuaria de Alicante</w:t>
      </w:r>
    </w:p>
    <w:p w14:paraId="78C02BF7" w14:textId="2CADF0F5" w:rsidR="00B41AC9" w:rsidRPr="004338BD" w:rsidRDefault="004338BD" w:rsidP="00F4458E">
      <w:pPr>
        <w:jc w:val="both"/>
        <w:rPr>
          <w:rFonts w:ascii="Arial Narrow" w:hAnsi="Arial Narrow"/>
          <w:b/>
          <w:sz w:val="48"/>
        </w:rPr>
      </w:pPr>
      <w:r>
        <w:rPr>
          <w:rFonts w:ascii="Arial Narrow" w:hAnsi="Arial Narrow"/>
          <w:b/>
          <w:sz w:val="48"/>
        </w:rPr>
        <w:t xml:space="preserve">El </w:t>
      </w:r>
      <w:r w:rsidR="00276C8B">
        <w:rPr>
          <w:rFonts w:ascii="Arial Narrow" w:hAnsi="Arial Narrow"/>
          <w:b/>
          <w:sz w:val="48"/>
        </w:rPr>
        <w:t>p</w:t>
      </w:r>
      <w:r w:rsidR="00E83752">
        <w:rPr>
          <w:rFonts w:ascii="Arial Narrow" w:hAnsi="Arial Narrow"/>
          <w:b/>
          <w:sz w:val="48"/>
        </w:rPr>
        <w:t xml:space="preserve">uerto </w:t>
      </w:r>
      <w:r w:rsidR="00276C8B">
        <w:rPr>
          <w:rFonts w:ascii="Arial Narrow" w:hAnsi="Arial Narrow"/>
          <w:b/>
          <w:sz w:val="48"/>
        </w:rPr>
        <w:t xml:space="preserve">promocionará la provincia de Alicante como destino de cruceros en la feria </w:t>
      </w:r>
      <w:proofErr w:type="spellStart"/>
      <w:r w:rsidR="00276C8B">
        <w:rPr>
          <w:rFonts w:ascii="Arial Narrow" w:hAnsi="Arial Narrow"/>
          <w:b/>
          <w:sz w:val="48"/>
        </w:rPr>
        <w:t>Seatrade</w:t>
      </w:r>
      <w:proofErr w:type="spellEnd"/>
      <w:r w:rsidR="00276C8B">
        <w:rPr>
          <w:rFonts w:ascii="Arial Narrow" w:hAnsi="Arial Narrow"/>
          <w:b/>
          <w:sz w:val="48"/>
        </w:rPr>
        <w:t xml:space="preserve"> </w:t>
      </w:r>
      <w:proofErr w:type="spellStart"/>
      <w:r w:rsidR="00276C8B">
        <w:rPr>
          <w:rFonts w:ascii="Arial Narrow" w:hAnsi="Arial Narrow"/>
          <w:b/>
          <w:sz w:val="48"/>
        </w:rPr>
        <w:t>Cruise</w:t>
      </w:r>
      <w:proofErr w:type="spellEnd"/>
      <w:r w:rsidR="00276C8B">
        <w:rPr>
          <w:rFonts w:ascii="Arial Narrow" w:hAnsi="Arial Narrow"/>
          <w:b/>
          <w:sz w:val="48"/>
        </w:rPr>
        <w:t xml:space="preserve"> </w:t>
      </w:r>
      <w:proofErr w:type="spellStart"/>
      <w:r w:rsidR="00276C8B">
        <w:rPr>
          <w:rFonts w:ascii="Arial Narrow" w:hAnsi="Arial Narrow"/>
          <w:b/>
          <w:sz w:val="48"/>
        </w:rPr>
        <w:t>Med</w:t>
      </w:r>
      <w:proofErr w:type="spellEnd"/>
      <w:r w:rsidR="00276C8B">
        <w:rPr>
          <w:rFonts w:ascii="Arial Narrow" w:hAnsi="Arial Narrow"/>
          <w:b/>
          <w:sz w:val="48"/>
        </w:rPr>
        <w:t xml:space="preserve"> de Málaga</w:t>
      </w:r>
    </w:p>
    <w:p w14:paraId="7F63A4F4" w14:textId="2B4E8FDC" w:rsidR="001E4AEB" w:rsidRDefault="00276C8B" w:rsidP="00F4458E">
      <w:pPr>
        <w:pStyle w:val="Prrafodelista"/>
        <w:numPr>
          <w:ilvl w:val="0"/>
          <w:numId w:val="1"/>
        </w:numPr>
        <w:spacing w:before="200"/>
        <w:ind w:left="714" w:hanging="357"/>
        <w:contextualSpacing w:val="0"/>
        <w:jc w:val="both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La feria, principal evento de cruceros del continente, </w:t>
      </w:r>
      <w:r w:rsidRPr="00276C8B">
        <w:rPr>
          <w:rFonts w:ascii="Arial Narrow" w:hAnsi="Arial Narrow"/>
          <w:b/>
          <w:sz w:val="32"/>
          <w:szCs w:val="32"/>
        </w:rPr>
        <w:t>concentra a más de 45 líneas de cruceros de toda Europa</w:t>
      </w:r>
      <w:r>
        <w:rPr>
          <w:rFonts w:ascii="Arial Narrow" w:hAnsi="Arial Narrow"/>
          <w:b/>
          <w:sz w:val="32"/>
          <w:szCs w:val="32"/>
        </w:rPr>
        <w:t>.</w:t>
      </w:r>
    </w:p>
    <w:p w14:paraId="2CBC1928" w14:textId="3038BA55" w:rsidR="001E4AEB" w:rsidRDefault="00276C8B" w:rsidP="00F4458E">
      <w:pPr>
        <w:pStyle w:val="Prrafodelista"/>
        <w:numPr>
          <w:ilvl w:val="0"/>
          <w:numId w:val="1"/>
        </w:numPr>
        <w:spacing w:before="200"/>
        <w:ind w:left="714" w:hanging="357"/>
        <w:contextualSpacing w:val="0"/>
        <w:jc w:val="both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La </w:t>
      </w:r>
      <w:r w:rsidR="008D07C5">
        <w:rPr>
          <w:rFonts w:ascii="Arial Narrow" w:hAnsi="Arial Narrow"/>
          <w:b/>
          <w:sz w:val="32"/>
          <w:szCs w:val="32"/>
        </w:rPr>
        <w:t>terminal de cruceros del puerto alcanzará los 80.000 pasajeros este año, cifra que seguirá creciendo a medida que los buques recuperen su capacidad máxima.</w:t>
      </w:r>
    </w:p>
    <w:p w14:paraId="471DD864" w14:textId="77777777" w:rsidR="001E4AEB" w:rsidRDefault="001E4AEB" w:rsidP="00F4458E">
      <w:pPr>
        <w:jc w:val="both"/>
        <w:rPr>
          <w:rFonts w:ascii="Arial Narrow" w:hAnsi="Arial Narrow"/>
          <w:b/>
          <w:sz w:val="32"/>
          <w:szCs w:val="32"/>
        </w:rPr>
      </w:pPr>
    </w:p>
    <w:p w14:paraId="024D9116" w14:textId="61D2FE34" w:rsidR="00F176B7" w:rsidRDefault="001E4AEB" w:rsidP="00F176B7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u w:val="single"/>
        </w:rPr>
        <w:t xml:space="preserve">Alicante – </w:t>
      </w:r>
      <w:r w:rsidR="007D085B">
        <w:rPr>
          <w:rFonts w:ascii="Arial Narrow" w:hAnsi="Arial Narrow"/>
          <w:sz w:val="28"/>
          <w:szCs w:val="28"/>
          <w:u w:val="single"/>
        </w:rPr>
        <w:t>13/</w:t>
      </w:r>
      <w:proofErr w:type="spellStart"/>
      <w:r w:rsidR="007D085B">
        <w:rPr>
          <w:rFonts w:ascii="Arial Narrow" w:hAnsi="Arial Narrow"/>
          <w:sz w:val="28"/>
          <w:szCs w:val="28"/>
          <w:u w:val="single"/>
        </w:rPr>
        <w:t>sep</w:t>
      </w:r>
      <w:proofErr w:type="spellEnd"/>
      <w:r w:rsidR="00E876FB">
        <w:rPr>
          <w:rFonts w:ascii="Arial Narrow" w:hAnsi="Arial Narrow"/>
          <w:sz w:val="28"/>
          <w:szCs w:val="28"/>
          <w:u w:val="single"/>
        </w:rPr>
        <w:t>/2022</w:t>
      </w:r>
      <w:r>
        <w:rPr>
          <w:rFonts w:ascii="Arial Narrow" w:hAnsi="Arial Narrow"/>
          <w:sz w:val="28"/>
          <w:szCs w:val="28"/>
          <w:u w:val="single"/>
        </w:rPr>
        <w:t>.-</w:t>
      </w:r>
      <w:r>
        <w:rPr>
          <w:rFonts w:ascii="Arial Narrow" w:hAnsi="Arial Narrow"/>
          <w:sz w:val="28"/>
          <w:szCs w:val="28"/>
        </w:rPr>
        <w:t xml:space="preserve"> </w:t>
      </w:r>
      <w:r w:rsidR="00AD022C">
        <w:rPr>
          <w:rFonts w:ascii="Arial Narrow" w:hAnsi="Arial Narrow"/>
          <w:sz w:val="28"/>
          <w:szCs w:val="28"/>
        </w:rPr>
        <w:t>La Autoridad Portuaria</w:t>
      </w:r>
      <w:r w:rsidR="004338BD">
        <w:rPr>
          <w:rFonts w:ascii="Arial Narrow" w:hAnsi="Arial Narrow"/>
          <w:sz w:val="28"/>
          <w:szCs w:val="28"/>
        </w:rPr>
        <w:t xml:space="preserve"> de Alicante </w:t>
      </w:r>
      <w:r w:rsidR="00F176B7" w:rsidRPr="00F176B7">
        <w:rPr>
          <w:rFonts w:ascii="Arial Narrow" w:hAnsi="Arial Narrow"/>
          <w:sz w:val="28"/>
          <w:szCs w:val="28"/>
        </w:rPr>
        <w:t xml:space="preserve">estará presente en la feria SEATRADE CRUISE MED 2022, que se celebra en Málaga los días 13, 14 y 15 de septiembre, en el stand de </w:t>
      </w:r>
      <w:proofErr w:type="spellStart"/>
      <w:r w:rsidR="00F176B7" w:rsidRPr="00F176B7">
        <w:rPr>
          <w:rFonts w:ascii="Arial Narrow" w:hAnsi="Arial Narrow"/>
          <w:sz w:val="28"/>
          <w:szCs w:val="28"/>
        </w:rPr>
        <w:t>Ports</w:t>
      </w:r>
      <w:proofErr w:type="spellEnd"/>
      <w:r w:rsidR="00F176B7" w:rsidRPr="00F176B7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F176B7" w:rsidRPr="00F176B7">
        <w:rPr>
          <w:rFonts w:ascii="Arial Narrow" w:hAnsi="Arial Narrow"/>
          <w:sz w:val="28"/>
          <w:szCs w:val="28"/>
        </w:rPr>
        <w:t>of</w:t>
      </w:r>
      <w:proofErr w:type="spellEnd"/>
      <w:r w:rsidR="00F176B7" w:rsidRPr="00F176B7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F176B7" w:rsidRPr="00F176B7">
        <w:rPr>
          <w:rFonts w:ascii="Arial Narrow" w:hAnsi="Arial Narrow"/>
          <w:sz w:val="28"/>
          <w:szCs w:val="28"/>
        </w:rPr>
        <w:t>Spain</w:t>
      </w:r>
      <w:proofErr w:type="spellEnd"/>
      <w:r w:rsidR="00F176B7" w:rsidRPr="00F176B7">
        <w:rPr>
          <w:rFonts w:ascii="Arial Narrow" w:hAnsi="Arial Narrow"/>
          <w:sz w:val="28"/>
          <w:szCs w:val="28"/>
        </w:rPr>
        <w:t>, la marca comercial que aglutina a la mayor parte de los puertos españoles</w:t>
      </w:r>
      <w:r w:rsidR="00F176B7">
        <w:rPr>
          <w:rFonts w:ascii="Arial Narrow" w:hAnsi="Arial Narrow"/>
          <w:sz w:val="28"/>
          <w:szCs w:val="28"/>
        </w:rPr>
        <w:t>.</w:t>
      </w:r>
      <w:r w:rsidR="00F176B7" w:rsidRPr="00F176B7">
        <w:rPr>
          <w:rFonts w:ascii="Arial Narrow" w:hAnsi="Arial Narrow"/>
          <w:sz w:val="28"/>
          <w:szCs w:val="28"/>
        </w:rPr>
        <w:t xml:space="preserve"> </w:t>
      </w:r>
    </w:p>
    <w:p w14:paraId="58145996" w14:textId="367003C6" w:rsidR="00F176B7" w:rsidRPr="00F176B7" w:rsidRDefault="00F176B7" w:rsidP="00F176B7">
      <w:pPr>
        <w:jc w:val="both"/>
        <w:rPr>
          <w:rFonts w:ascii="Arial Narrow" w:hAnsi="Arial Narrow"/>
          <w:sz w:val="28"/>
          <w:szCs w:val="28"/>
        </w:rPr>
      </w:pPr>
      <w:r w:rsidRPr="00F176B7">
        <w:rPr>
          <w:rFonts w:ascii="Arial Narrow" w:hAnsi="Arial Narrow"/>
          <w:sz w:val="28"/>
          <w:szCs w:val="28"/>
        </w:rPr>
        <w:t>El objetivo del puerto es continuar promocionando la provincia de Alicante como destino, en un escaparate que concentra a más de 45 líneas de cruceros de toda Europa, además de turoperadores y empresas relacionadas con el sector del turismo de cruceros.</w:t>
      </w:r>
    </w:p>
    <w:p w14:paraId="4DF886CE" w14:textId="0DB93658" w:rsidR="00F176B7" w:rsidRPr="00F176B7" w:rsidRDefault="00F176B7" w:rsidP="00F176B7">
      <w:pPr>
        <w:jc w:val="both"/>
        <w:rPr>
          <w:rFonts w:ascii="Arial Narrow" w:hAnsi="Arial Narrow"/>
          <w:sz w:val="28"/>
          <w:szCs w:val="28"/>
        </w:rPr>
      </w:pPr>
      <w:r w:rsidRPr="00F176B7">
        <w:rPr>
          <w:rFonts w:ascii="Arial Narrow" w:hAnsi="Arial Narrow"/>
          <w:sz w:val="28"/>
          <w:szCs w:val="28"/>
        </w:rPr>
        <w:t xml:space="preserve">El Puerto de Alicante cuenta con una moderna terminal de cruceros que tiene todos los servicios necesarios para dar un excelente servicio al pasaje. Destaca, además, excelente ubicación, cercano a la ciudad, a la que el crucerista puede acceder dando un paseo a pie, nada más bajar </w:t>
      </w:r>
      <w:r w:rsidRPr="00F176B7">
        <w:rPr>
          <w:rFonts w:ascii="Arial Narrow" w:hAnsi="Arial Narrow"/>
          <w:sz w:val="28"/>
          <w:szCs w:val="28"/>
        </w:rPr>
        <w:lastRenderedPageBreak/>
        <w:t xml:space="preserve">del crucero y, en los casos de embarques, de forma rápida con </w:t>
      </w:r>
      <w:proofErr w:type="spellStart"/>
      <w:r w:rsidRPr="00F176B7">
        <w:rPr>
          <w:rFonts w:ascii="Arial Narrow" w:hAnsi="Arial Narrow"/>
          <w:sz w:val="28"/>
          <w:szCs w:val="28"/>
        </w:rPr>
        <w:t>transfers</w:t>
      </w:r>
      <w:proofErr w:type="spellEnd"/>
      <w:r w:rsidRPr="00F176B7">
        <w:rPr>
          <w:rFonts w:ascii="Arial Narrow" w:hAnsi="Arial Narrow"/>
          <w:sz w:val="28"/>
          <w:szCs w:val="28"/>
        </w:rPr>
        <w:t xml:space="preserve"> de apenas 15 minutos desde el Aeropuerto de la provincia, que es el quinto más importante de España</w:t>
      </w:r>
      <w:r>
        <w:rPr>
          <w:rFonts w:ascii="Arial Narrow" w:hAnsi="Arial Narrow"/>
          <w:sz w:val="28"/>
          <w:szCs w:val="28"/>
        </w:rPr>
        <w:t xml:space="preserve">, </w:t>
      </w:r>
      <w:r w:rsidRPr="00F176B7">
        <w:rPr>
          <w:rFonts w:ascii="Arial Narrow" w:hAnsi="Arial Narrow"/>
          <w:sz w:val="28"/>
          <w:szCs w:val="28"/>
        </w:rPr>
        <w:t xml:space="preserve">o desde la estación de AVE, situada a </w:t>
      </w:r>
      <w:r>
        <w:rPr>
          <w:rFonts w:ascii="Arial Narrow" w:hAnsi="Arial Narrow"/>
          <w:sz w:val="28"/>
          <w:szCs w:val="28"/>
        </w:rPr>
        <w:t>menos de</w:t>
      </w:r>
      <w:r w:rsidRPr="00F176B7">
        <w:rPr>
          <w:rFonts w:ascii="Arial Narrow" w:hAnsi="Arial Narrow"/>
          <w:sz w:val="28"/>
          <w:szCs w:val="28"/>
        </w:rPr>
        <w:t xml:space="preserve"> 10 minutos de la terminal.</w:t>
      </w:r>
    </w:p>
    <w:p w14:paraId="52585FC8" w14:textId="5E7E0761" w:rsidR="00F176B7" w:rsidRPr="00F176B7" w:rsidRDefault="00F176B7" w:rsidP="00F176B7">
      <w:pPr>
        <w:jc w:val="both"/>
        <w:rPr>
          <w:rFonts w:ascii="Arial Narrow" w:hAnsi="Arial Narrow"/>
          <w:sz w:val="28"/>
          <w:szCs w:val="28"/>
        </w:rPr>
      </w:pPr>
      <w:r w:rsidRPr="00F176B7">
        <w:rPr>
          <w:rFonts w:ascii="Arial Narrow" w:hAnsi="Arial Narrow"/>
          <w:sz w:val="28"/>
          <w:szCs w:val="28"/>
        </w:rPr>
        <w:t>Durante los dos días y medio que dura la feria, el stand de</w:t>
      </w:r>
      <w:r w:rsidR="00F2235A">
        <w:rPr>
          <w:rFonts w:ascii="Arial Narrow" w:hAnsi="Arial Narrow"/>
          <w:sz w:val="28"/>
          <w:szCs w:val="28"/>
        </w:rPr>
        <w:t xml:space="preserve">l ente estatal </w:t>
      </w:r>
      <w:r w:rsidRPr="00F176B7">
        <w:rPr>
          <w:rFonts w:ascii="Arial Narrow" w:hAnsi="Arial Narrow"/>
          <w:sz w:val="28"/>
          <w:szCs w:val="28"/>
        </w:rPr>
        <w:t xml:space="preserve">acogerá una apretada sucesión de eventos de promoción, </w:t>
      </w:r>
      <w:r w:rsidR="00F2235A">
        <w:rPr>
          <w:rFonts w:ascii="Arial Narrow" w:hAnsi="Arial Narrow"/>
          <w:sz w:val="28"/>
          <w:szCs w:val="28"/>
        </w:rPr>
        <w:t>que comenzarán en la inauguración de la feria, con la atención a los medios de comunicación por parte del Presidente de Puertos del Estado</w:t>
      </w:r>
      <w:r w:rsidR="00F2235A" w:rsidRPr="00F2235A">
        <w:rPr>
          <w:rFonts w:ascii="Arial Narrow" w:hAnsi="Arial Narrow"/>
          <w:sz w:val="28"/>
          <w:szCs w:val="28"/>
        </w:rPr>
        <w:t xml:space="preserve">, </w:t>
      </w:r>
      <w:r w:rsidR="00F2235A" w:rsidRPr="00276C8B">
        <w:rPr>
          <w:rFonts w:ascii="Arial Narrow" w:hAnsi="Arial Narrow"/>
          <w:b/>
          <w:bCs/>
          <w:sz w:val="28"/>
          <w:szCs w:val="28"/>
        </w:rPr>
        <w:t xml:space="preserve">Álvaro Rodríguez </w:t>
      </w:r>
      <w:proofErr w:type="spellStart"/>
      <w:r w:rsidR="00F2235A" w:rsidRPr="00276C8B">
        <w:rPr>
          <w:rFonts w:ascii="Arial Narrow" w:hAnsi="Arial Narrow"/>
          <w:b/>
          <w:bCs/>
          <w:sz w:val="28"/>
          <w:szCs w:val="28"/>
        </w:rPr>
        <w:t>Dapena</w:t>
      </w:r>
      <w:proofErr w:type="spellEnd"/>
      <w:r w:rsidR="00F2235A" w:rsidRPr="00F2235A">
        <w:rPr>
          <w:rFonts w:ascii="Arial Narrow" w:hAnsi="Arial Narrow"/>
          <w:sz w:val="28"/>
          <w:szCs w:val="28"/>
        </w:rPr>
        <w:t>,</w:t>
      </w:r>
      <w:r w:rsidR="00F2235A">
        <w:rPr>
          <w:rFonts w:ascii="Arial Narrow" w:hAnsi="Arial Narrow"/>
          <w:sz w:val="28"/>
          <w:szCs w:val="28"/>
        </w:rPr>
        <w:t xml:space="preserve"> y continuará</w:t>
      </w:r>
      <w:r w:rsidR="00F2235A" w:rsidRPr="00F2235A">
        <w:rPr>
          <w:rFonts w:ascii="Arial Narrow" w:hAnsi="Arial Narrow"/>
          <w:sz w:val="28"/>
          <w:szCs w:val="28"/>
        </w:rPr>
        <w:t xml:space="preserve"> </w:t>
      </w:r>
      <w:r w:rsidRPr="00F176B7">
        <w:rPr>
          <w:rFonts w:ascii="Arial Narrow" w:hAnsi="Arial Narrow"/>
          <w:sz w:val="28"/>
          <w:szCs w:val="28"/>
        </w:rPr>
        <w:t>con conferencias, reuniones de trabajo y actos sociales, que la Autoridad Portuaria de Alicante aprovechará para continuar en la búsqueda de nuevas vías de colaboración, con navieras, turoperadores y demás empresas del sector</w:t>
      </w:r>
      <w:r w:rsidR="00F2235A">
        <w:rPr>
          <w:rFonts w:ascii="Arial Narrow" w:hAnsi="Arial Narrow"/>
          <w:sz w:val="28"/>
          <w:szCs w:val="28"/>
        </w:rPr>
        <w:t>. El objetivo es el de favorecer</w:t>
      </w:r>
      <w:r w:rsidRPr="00F176B7">
        <w:rPr>
          <w:rFonts w:ascii="Arial Narrow" w:hAnsi="Arial Narrow"/>
          <w:sz w:val="28"/>
          <w:szCs w:val="28"/>
        </w:rPr>
        <w:t xml:space="preserve"> el posicionamiento de la provincia de Alicante como destino de este tipo de mercado.</w:t>
      </w:r>
    </w:p>
    <w:p w14:paraId="5F034B65" w14:textId="679927FA" w:rsidR="00332BF5" w:rsidRDefault="00F176B7" w:rsidP="00F176B7">
      <w:pPr>
        <w:jc w:val="both"/>
        <w:rPr>
          <w:rFonts w:ascii="Arial Narrow" w:hAnsi="Arial Narrow"/>
          <w:sz w:val="28"/>
          <w:szCs w:val="28"/>
        </w:rPr>
      </w:pPr>
      <w:r w:rsidRPr="00F176B7">
        <w:rPr>
          <w:rFonts w:ascii="Arial Narrow" w:hAnsi="Arial Narrow"/>
          <w:sz w:val="28"/>
          <w:szCs w:val="28"/>
        </w:rPr>
        <w:t xml:space="preserve">La Autoridad Portuaria ha puesto a disposición de la Vicealcaldesa de Alicante, </w:t>
      </w:r>
      <w:proofErr w:type="spellStart"/>
      <w:r w:rsidRPr="00276C8B">
        <w:rPr>
          <w:rFonts w:ascii="Arial Narrow" w:hAnsi="Arial Narrow"/>
          <w:b/>
          <w:bCs/>
          <w:sz w:val="28"/>
          <w:szCs w:val="28"/>
        </w:rPr>
        <w:t>Mª</w:t>
      </w:r>
      <w:proofErr w:type="spellEnd"/>
      <w:r w:rsidRPr="00276C8B">
        <w:rPr>
          <w:rFonts w:ascii="Arial Narrow" w:hAnsi="Arial Narrow"/>
          <w:b/>
          <w:bCs/>
          <w:sz w:val="28"/>
          <w:szCs w:val="28"/>
        </w:rPr>
        <w:t xml:space="preserve"> Carmen Sánchez</w:t>
      </w:r>
      <w:r w:rsidRPr="00F176B7">
        <w:rPr>
          <w:rFonts w:ascii="Arial Narrow" w:hAnsi="Arial Narrow"/>
          <w:sz w:val="28"/>
          <w:szCs w:val="28"/>
        </w:rPr>
        <w:t>, la posibilidad de realizar una presentación en la programación de Puertos del Estado, que tendrá lugar el jueves, 15 de septiembre, sobre las diferentes experiencias, y actividades de dinamización, que se pueden llevar a cabo en el Castillo de Santa Bárbara, y que suponen, sin ninguna duda, un atractivo singular y un importantísimo valor añadido a la oferta de excursiones para cruceristas que ofrece la ciudad de Alicante.</w:t>
      </w:r>
    </w:p>
    <w:p w14:paraId="799F9E20" w14:textId="40C85E35" w:rsidR="00276C8B" w:rsidRPr="00276C8B" w:rsidRDefault="00276C8B" w:rsidP="00F176B7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276C8B">
        <w:rPr>
          <w:rFonts w:ascii="Arial Narrow" w:hAnsi="Arial Narrow"/>
          <w:b/>
          <w:bCs/>
          <w:sz w:val="28"/>
          <w:szCs w:val="28"/>
        </w:rPr>
        <w:t>Cifras en aumento</w:t>
      </w:r>
    </w:p>
    <w:p w14:paraId="1855E331" w14:textId="77777777" w:rsidR="007D085B" w:rsidRDefault="00F2235A" w:rsidP="00F10E01">
      <w:pPr>
        <w:jc w:val="both"/>
        <w:rPr>
          <w:rFonts w:ascii="Arial Narrow" w:hAnsi="Arial Narrow"/>
          <w:sz w:val="28"/>
          <w:szCs w:val="28"/>
        </w:rPr>
      </w:pPr>
      <w:r w:rsidRPr="00F2235A">
        <w:rPr>
          <w:rFonts w:ascii="Arial Narrow" w:hAnsi="Arial Narrow"/>
          <w:sz w:val="28"/>
          <w:szCs w:val="28"/>
        </w:rPr>
        <w:t xml:space="preserve">Para el año 2022, la Autoridad Portuaria tiene previsto realizar 59 escalas, entre ellas las escalas de embarque del MSC </w:t>
      </w:r>
      <w:proofErr w:type="spellStart"/>
      <w:r w:rsidRPr="00F2235A">
        <w:rPr>
          <w:rFonts w:ascii="Arial Narrow" w:hAnsi="Arial Narrow"/>
          <w:sz w:val="28"/>
          <w:szCs w:val="28"/>
        </w:rPr>
        <w:t>Orchestra</w:t>
      </w:r>
      <w:proofErr w:type="spellEnd"/>
      <w:r w:rsidRPr="00F2235A">
        <w:rPr>
          <w:rFonts w:ascii="Arial Narrow" w:hAnsi="Arial Narrow"/>
          <w:sz w:val="28"/>
          <w:szCs w:val="28"/>
        </w:rPr>
        <w:t>, cifra que se espera aumente hasta las 82 en 2023, año en el que se sumará, además, el MSC Lírica con nuevos embarques de pasajeros.</w:t>
      </w:r>
      <w:r w:rsidR="0017505B">
        <w:rPr>
          <w:rFonts w:ascii="Arial Narrow" w:hAnsi="Arial Narrow"/>
          <w:sz w:val="28"/>
          <w:szCs w:val="28"/>
        </w:rPr>
        <w:t xml:space="preserve"> </w:t>
      </w:r>
    </w:p>
    <w:p w14:paraId="1C703E15" w14:textId="224DA8EA" w:rsidR="003122AA" w:rsidRDefault="0017505B" w:rsidP="00F10E01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En total, para este año, se pretende alcanzar una cifra cercana a los 80.000 cruceristas, cifra muy superior a la del año anterior, aunque con la desaparición paulatina de las limitaciones sanitarias de las navieras, que </w:t>
      </w:r>
      <w:r>
        <w:rPr>
          <w:rFonts w:ascii="Arial Narrow" w:hAnsi="Arial Narrow"/>
          <w:sz w:val="28"/>
          <w:szCs w:val="28"/>
        </w:rPr>
        <w:lastRenderedPageBreak/>
        <w:t xml:space="preserve">aún no cubren la capacidad máxima de pasajeros de los buques, se espera que en 2023 </w:t>
      </w:r>
      <w:r w:rsidR="007D085B">
        <w:rPr>
          <w:rFonts w:ascii="Arial Narrow" w:hAnsi="Arial Narrow"/>
          <w:sz w:val="28"/>
          <w:szCs w:val="28"/>
        </w:rPr>
        <w:t>siga creciendo exponencialmente.</w:t>
      </w:r>
    </w:p>
    <w:p w14:paraId="260D67AC" w14:textId="58773325" w:rsidR="003122AA" w:rsidRDefault="007D085B" w:rsidP="00F10E01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Según la </w:t>
      </w:r>
      <w:r w:rsidRPr="00276C8B">
        <w:rPr>
          <w:rFonts w:ascii="Arial Narrow" w:hAnsi="Arial Narrow"/>
          <w:b/>
          <w:bCs/>
          <w:sz w:val="28"/>
          <w:szCs w:val="28"/>
        </w:rPr>
        <w:t xml:space="preserve">Asociación Internacional de Líneas de </w:t>
      </w:r>
      <w:r w:rsidRPr="007D085B">
        <w:rPr>
          <w:rFonts w:ascii="Arial Narrow" w:hAnsi="Arial Narrow"/>
          <w:sz w:val="28"/>
          <w:szCs w:val="28"/>
        </w:rPr>
        <w:t>Cruceros (CLIA)</w:t>
      </w:r>
      <w:r>
        <w:rPr>
          <w:rFonts w:ascii="Arial Narrow" w:hAnsi="Arial Narrow"/>
          <w:sz w:val="28"/>
          <w:szCs w:val="28"/>
        </w:rPr>
        <w:t xml:space="preserve">, las compañías de cruceros esperan desplegar su máxima capacidad de pasajeros antes del final del año. </w:t>
      </w:r>
      <w:r w:rsidRPr="007D085B">
        <w:rPr>
          <w:rFonts w:ascii="Arial Narrow" w:hAnsi="Arial Narrow"/>
          <w:sz w:val="28"/>
          <w:szCs w:val="28"/>
        </w:rPr>
        <w:t>La asociación señala que, por cada 24 cruceristas se crea el equivalente a un puesto de trabajo a jornada completa y, como media, cada pasajero gasta 660 euros en los destinos que visita en el transcurso de un crucero de siete días</w:t>
      </w:r>
      <w:r>
        <w:rPr>
          <w:rFonts w:ascii="Arial Narrow" w:hAnsi="Arial Narrow"/>
          <w:sz w:val="28"/>
          <w:szCs w:val="28"/>
        </w:rPr>
        <w:t>. Una industria que, solo en España, crea más de 50 mil puestos de trabajo, con una facturación cercana a los 6.000 millones de euros.</w:t>
      </w:r>
    </w:p>
    <w:p w14:paraId="436A4B50" w14:textId="5FD807F7" w:rsidR="000A2E78" w:rsidRDefault="000A2E78" w:rsidP="00F10E01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drawing>
          <wp:inline distT="0" distB="0" distL="0" distR="0" wp14:anchorId="0A13692C" wp14:editId="7DF73CBE">
            <wp:extent cx="4762500" cy="31718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668A4" w14:textId="27A8B02B" w:rsidR="000A2E78" w:rsidRPr="000A2E78" w:rsidRDefault="000A2E78" w:rsidP="00F10E01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Imagen: Escala en Alicante del crucero RIVIERA de la compañía </w:t>
      </w:r>
      <w:proofErr w:type="spellStart"/>
      <w:r>
        <w:rPr>
          <w:rFonts w:ascii="Arial Narrow" w:hAnsi="Arial Narrow"/>
          <w:sz w:val="20"/>
          <w:szCs w:val="20"/>
        </w:rPr>
        <w:t>Oceania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Cruises</w:t>
      </w:r>
      <w:proofErr w:type="spellEnd"/>
      <w:r>
        <w:rPr>
          <w:rFonts w:ascii="Arial Narrow" w:hAnsi="Arial Narrow"/>
          <w:sz w:val="20"/>
          <w:szCs w:val="20"/>
        </w:rPr>
        <w:t xml:space="preserve"> (NCL).</w:t>
      </w:r>
    </w:p>
    <w:p w14:paraId="17083CE3" w14:textId="2F1E95EC" w:rsidR="000A2E78" w:rsidRPr="00332BF5" w:rsidRDefault="000A2E78" w:rsidP="00F10E01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lastRenderedPageBreak/>
        <w:drawing>
          <wp:inline distT="0" distB="0" distL="0" distR="0" wp14:anchorId="37F0314D" wp14:editId="77D53D93">
            <wp:extent cx="4762500" cy="31718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E78" w:rsidRPr="00332BF5" w:rsidSect="00991414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18" w:right="1416" w:bottom="1702" w:left="2977" w:header="709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7196C" w14:textId="77777777" w:rsidR="00445CCC" w:rsidRDefault="00445CCC" w:rsidP="001E4AEB">
      <w:pPr>
        <w:spacing w:after="0" w:line="240" w:lineRule="auto"/>
      </w:pPr>
      <w:r>
        <w:separator/>
      </w:r>
    </w:p>
  </w:endnote>
  <w:endnote w:type="continuationSeparator" w:id="0">
    <w:p w14:paraId="0D349802" w14:textId="77777777" w:rsidR="00445CCC" w:rsidRDefault="00445CCC" w:rsidP="001E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-7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3"/>
    </w:tblGrid>
    <w:tr w:rsidR="00F4458E" w:rsidRPr="00AF272A" w14:paraId="7C063DC2" w14:textId="77777777" w:rsidTr="002D6051">
      <w:tc>
        <w:tcPr>
          <w:tcW w:w="7653" w:type="dxa"/>
        </w:tcPr>
        <w:p w14:paraId="416E8F8E" w14:textId="77777777" w:rsidR="00941684" w:rsidRPr="00AF272A" w:rsidRDefault="00941684" w:rsidP="00941684">
          <w:pPr>
            <w:pStyle w:val="Piedepgina"/>
            <w:jc w:val="center"/>
            <w:rPr>
              <w:sz w:val="16"/>
              <w:lang w:val="fr-FR"/>
            </w:rPr>
          </w:pPr>
          <w:r>
            <w:rPr>
              <w:sz w:val="16"/>
              <w:lang w:val="fr-FR"/>
            </w:rPr>
            <w:t xml:space="preserve">Avda. </w:t>
          </w:r>
          <w:proofErr w:type="gramStart"/>
          <w:r>
            <w:rPr>
              <w:sz w:val="16"/>
              <w:lang w:val="fr-FR"/>
            </w:rPr>
            <w:t>de</w:t>
          </w:r>
          <w:proofErr w:type="gramEnd"/>
          <w:r>
            <w:rPr>
              <w:sz w:val="16"/>
              <w:lang w:val="fr-FR"/>
            </w:rPr>
            <w:t xml:space="preserve"> Perfecto Palacio de la Fuente,3 </w:t>
          </w:r>
          <w:r w:rsidRPr="00AF272A">
            <w:rPr>
              <w:sz w:val="16"/>
              <w:lang w:val="fr-FR"/>
            </w:rPr>
            <w:t>, 03001 Alicante (Spain) | T 965 130 095 |</w:t>
          </w:r>
          <w:r>
            <w:rPr>
              <w:sz w:val="16"/>
              <w:lang w:val="fr-FR"/>
            </w:rPr>
            <w:t xml:space="preserve"> Mv 619 603 427</w:t>
          </w:r>
        </w:p>
        <w:p w14:paraId="2768D6D4" w14:textId="498617B9" w:rsidR="00F4458E" w:rsidRPr="00AF272A" w:rsidRDefault="000A2E78" w:rsidP="00941684">
          <w:pPr>
            <w:pStyle w:val="Piedepgina"/>
            <w:jc w:val="center"/>
            <w:rPr>
              <w:lang w:val="fr-FR"/>
            </w:rPr>
          </w:pPr>
          <w:hyperlink r:id="rId1" w:history="1">
            <w:r w:rsidR="00941684" w:rsidRPr="00BC46F8">
              <w:rPr>
                <w:rStyle w:val="Hipervnculo"/>
                <w:sz w:val="16"/>
                <w:lang w:val="fr-FR"/>
              </w:rPr>
              <w:t>comunicacion@puertoalicante.com</w:t>
            </w:r>
          </w:hyperlink>
          <w:r w:rsidR="00941684" w:rsidRPr="00AF272A">
            <w:rPr>
              <w:sz w:val="16"/>
              <w:lang w:val="fr-FR"/>
            </w:rPr>
            <w:t xml:space="preserve"> | </w:t>
          </w:r>
          <w:hyperlink r:id="rId2" w:history="1">
            <w:r w:rsidR="00941684" w:rsidRPr="00AF272A">
              <w:rPr>
                <w:rStyle w:val="Hipervnculo"/>
                <w:sz w:val="16"/>
                <w:lang w:val="fr-FR"/>
              </w:rPr>
              <w:t>www.puertoalicante.com</w:t>
            </w:r>
          </w:hyperlink>
        </w:p>
      </w:tc>
    </w:tr>
    <w:tr w:rsidR="00F4458E" w14:paraId="33A07B46" w14:textId="77777777" w:rsidTr="002D6051">
      <w:tc>
        <w:tcPr>
          <w:tcW w:w="7653" w:type="dxa"/>
        </w:tcPr>
        <w:p w14:paraId="167C24E7" w14:textId="77777777" w:rsidR="00F4458E" w:rsidRPr="00F4458E" w:rsidRDefault="00F4458E" w:rsidP="002D6051">
          <w:pPr>
            <w:pStyle w:val="Piedepgina"/>
            <w:spacing w:before="60"/>
            <w:jc w:val="center"/>
            <w:rPr>
              <w:rFonts w:ascii="Arial Narrow" w:hAnsi="Arial Narrow"/>
              <w:b/>
            </w:rPr>
          </w:pPr>
          <w:r w:rsidRPr="00F4458E">
            <w:rPr>
              <w:rFonts w:ascii="Arial Narrow" w:hAnsi="Arial Narrow"/>
              <w:b/>
            </w:rPr>
            <w:t xml:space="preserve">Página </w:t>
          </w:r>
          <w:r w:rsidRPr="00F4458E">
            <w:rPr>
              <w:rFonts w:ascii="Arial Narrow" w:hAnsi="Arial Narrow"/>
              <w:b/>
            </w:rPr>
            <w:fldChar w:fldCharType="begin"/>
          </w:r>
          <w:r w:rsidRPr="00F4458E">
            <w:rPr>
              <w:rFonts w:ascii="Arial Narrow" w:hAnsi="Arial Narrow"/>
              <w:b/>
            </w:rPr>
            <w:instrText>PAGE  \* Arabic  \* MERGEFORMAT</w:instrText>
          </w:r>
          <w:r w:rsidRPr="00F4458E">
            <w:rPr>
              <w:rFonts w:ascii="Arial Narrow" w:hAnsi="Arial Narrow"/>
              <w:b/>
            </w:rPr>
            <w:fldChar w:fldCharType="separate"/>
          </w:r>
          <w:r w:rsidR="00E3598C">
            <w:rPr>
              <w:rFonts w:ascii="Arial Narrow" w:hAnsi="Arial Narrow"/>
              <w:b/>
              <w:noProof/>
            </w:rPr>
            <w:t>2</w:t>
          </w:r>
          <w:r w:rsidRPr="00F4458E">
            <w:rPr>
              <w:rFonts w:ascii="Arial Narrow" w:hAnsi="Arial Narrow"/>
              <w:b/>
            </w:rPr>
            <w:fldChar w:fldCharType="end"/>
          </w:r>
          <w:r w:rsidRPr="00F4458E">
            <w:rPr>
              <w:rFonts w:ascii="Arial Narrow" w:hAnsi="Arial Narrow"/>
              <w:b/>
            </w:rPr>
            <w:t xml:space="preserve"> de </w:t>
          </w:r>
          <w:r w:rsidRPr="00F4458E">
            <w:rPr>
              <w:rFonts w:ascii="Arial Narrow" w:hAnsi="Arial Narrow"/>
              <w:b/>
            </w:rPr>
            <w:fldChar w:fldCharType="begin"/>
          </w:r>
          <w:r w:rsidRPr="00F4458E">
            <w:rPr>
              <w:rFonts w:ascii="Arial Narrow" w:hAnsi="Arial Narrow"/>
              <w:b/>
            </w:rPr>
            <w:instrText>NUMPAGES  \* Arabic  \* MERGEFORMAT</w:instrText>
          </w:r>
          <w:r w:rsidRPr="00F4458E">
            <w:rPr>
              <w:rFonts w:ascii="Arial Narrow" w:hAnsi="Arial Narrow"/>
              <w:b/>
            </w:rPr>
            <w:fldChar w:fldCharType="separate"/>
          </w:r>
          <w:r w:rsidR="00E3598C">
            <w:rPr>
              <w:rFonts w:ascii="Arial Narrow" w:hAnsi="Arial Narrow"/>
              <w:b/>
              <w:noProof/>
            </w:rPr>
            <w:t>3</w:t>
          </w:r>
          <w:r w:rsidRPr="00F4458E">
            <w:rPr>
              <w:rFonts w:ascii="Arial Narrow" w:hAnsi="Arial Narrow"/>
              <w:b/>
            </w:rPr>
            <w:fldChar w:fldCharType="end"/>
          </w:r>
        </w:p>
      </w:tc>
    </w:tr>
  </w:tbl>
  <w:p w14:paraId="2EA5FF9A" w14:textId="77777777" w:rsidR="00F4458E" w:rsidRDefault="00F445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-7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3"/>
    </w:tblGrid>
    <w:tr w:rsidR="00A708A8" w:rsidRPr="00AF272A" w14:paraId="12C3E73E" w14:textId="77777777" w:rsidTr="00F4458E">
      <w:tc>
        <w:tcPr>
          <w:tcW w:w="7653" w:type="dxa"/>
        </w:tcPr>
        <w:p w14:paraId="179A5031" w14:textId="0AC40126" w:rsidR="00F4458E" w:rsidRPr="00AF272A" w:rsidRDefault="004B2073" w:rsidP="00F4458E">
          <w:pPr>
            <w:pStyle w:val="Piedepgina"/>
            <w:jc w:val="center"/>
            <w:rPr>
              <w:sz w:val="16"/>
              <w:lang w:val="fr-FR"/>
            </w:rPr>
          </w:pPr>
          <w:r>
            <w:rPr>
              <w:sz w:val="16"/>
              <w:lang w:val="fr-FR"/>
            </w:rPr>
            <w:t xml:space="preserve">Avda. </w:t>
          </w:r>
          <w:proofErr w:type="gramStart"/>
          <w:r>
            <w:rPr>
              <w:sz w:val="16"/>
              <w:lang w:val="fr-FR"/>
            </w:rPr>
            <w:t>de</w:t>
          </w:r>
          <w:proofErr w:type="gramEnd"/>
          <w:r>
            <w:rPr>
              <w:sz w:val="16"/>
              <w:lang w:val="fr-FR"/>
            </w:rPr>
            <w:t xml:space="preserve"> Perfecto Palacio de la Fuente,3 </w:t>
          </w:r>
          <w:r w:rsidR="00A708A8" w:rsidRPr="00AF272A">
            <w:rPr>
              <w:sz w:val="16"/>
              <w:lang w:val="fr-FR"/>
            </w:rPr>
            <w:t>, 03001 Alicante (Spain)</w:t>
          </w:r>
          <w:r w:rsidR="00F4458E" w:rsidRPr="00AF272A">
            <w:rPr>
              <w:sz w:val="16"/>
              <w:lang w:val="fr-FR"/>
            </w:rPr>
            <w:t xml:space="preserve"> |</w:t>
          </w:r>
          <w:r w:rsidR="00A708A8" w:rsidRPr="00AF272A">
            <w:rPr>
              <w:sz w:val="16"/>
              <w:lang w:val="fr-FR"/>
            </w:rPr>
            <w:t xml:space="preserve"> T 965 130 095</w:t>
          </w:r>
          <w:r w:rsidR="00F4458E" w:rsidRPr="00AF272A">
            <w:rPr>
              <w:sz w:val="16"/>
              <w:lang w:val="fr-FR"/>
            </w:rPr>
            <w:t xml:space="preserve"> |</w:t>
          </w:r>
          <w:r w:rsidR="00AF272A">
            <w:rPr>
              <w:sz w:val="16"/>
              <w:lang w:val="fr-FR"/>
            </w:rPr>
            <w:t xml:space="preserve"> Mv 619 603 427</w:t>
          </w:r>
        </w:p>
        <w:p w14:paraId="16032C37" w14:textId="59EB6340" w:rsidR="00A708A8" w:rsidRPr="00AF272A" w:rsidRDefault="000A2E78" w:rsidP="00F4458E">
          <w:pPr>
            <w:pStyle w:val="Piedepgina"/>
            <w:jc w:val="center"/>
            <w:rPr>
              <w:lang w:val="fr-FR"/>
            </w:rPr>
          </w:pPr>
          <w:hyperlink r:id="rId1" w:history="1">
            <w:r w:rsidR="00AF272A" w:rsidRPr="00BC46F8">
              <w:rPr>
                <w:rStyle w:val="Hipervnculo"/>
                <w:sz w:val="16"/>
                <w:lang w:val="fr-FR"/>
              </w:rPr>
              <w:t>comunicacion@puertoalicante.com</w:t>
            </w:r>
          </w:hyperlink>
          <w:r w:rsidR="00F4458E" w:rsidRPr="00AF272A">
            <w:rPr>
              <w:sz w:val="16"/>
              <w:lang w:val="fr-FR"/>
            </w:rPr>
            <w:t xml:space="preserve"> | </w:t>
          </w:r>
          <w:hyperlink r:id="rId2" w:history="1">
            <w:r w:rsidR="00A708A8" w:rsidRPr="00AF272A">
              <w:rPr>
                <w:rStyle w:val="Hipervnculo"/>
                <w:sz w:val="16"/>
                <w:lang w:val="fr-FR"/>
              </w:rPr>
              <w:t>www.puertoalicante.com</w:t>
            </w:r>
          </w:hyperlink>
        </w:p>
      </w:tc>
    </w:tr>
    <w:tr w:rsidR="00A708A8" w14:paraId="6A7009CF" w14:textId="77777777" w:rsidTr="00F4458E">
      <w:tc>
        <w:tcPr>
          <w:tcW w:w="7653" w:type="dxa"/>
        </w:tcPr>
        <w:p w14:paraId="008ADDEA" w14:textId="77777777" w:rsidR="00A708A8" w:rsidRPr="00F4458E" w:rsidRDefault="00F4458E" w:rsidP="00F4458E">
          <w:pPr>
            <w:pStyle w:val="Piedepgina"/>
            <w:spacing w:before="60"/>
            <w:jc w:val="center"/>
            <w:rPr>
              <w:rFonts w:ascii="Arial Narrow" w:hAnsi="Arial Narrow"/>
              <w:b/>
            </w:rPr>
          </w:pPr>
          <w:r w:rsidRPr="00F4458E">
            <w:rPr>
              <w:rFonts w:ascii="Arial Narrow" w:hAnsi="Arial Narrow"/>
              <w:b/>
            </w:rPr>
            <w:t xml:space="preserve">Página </w:t>
          </w:r>
          <w:r w:rsidRPr="00F4458E">
            <w:rPr>
              <w:rFonts w:ascii="Arial Narrow" w:hAnsi="Arial Narrow"/>
              <w:b/>
            </w:rPr>
            <w:fldChar w:fldCharType="begin"/>
          </w:r>
          <w:r w:rsidRPr="00F4458E">
            <w:rPr>
              <w:rFonts w:ascii="Arial Narrow" w:hAnsi="Arial Narrow"/>
              <w:b/>
            </w:rPr>
            <w:instrText>PAGE  \* Arabic  \* MERGEFORMAT</w:instrText>
          </w:r>
          <w:r w:rsidRPr="00F4458E">
            <w:rPr>
              <w:rFonts w:ascii="Arial Narrow" w:hAnsi="Arial Narrow"/>
              <w:b/>
            </w:rPr>
            <w:fldChar w:fldCharType="separate"/>
          </w:r>
          <w:r w:rsidR="008E3F04">
            <w:rPr>
              <w:rFonts w:ascii="Arial Narrow" w:hAnsi="Arial Narrow"/>
              <w:b/>
              <w:noProof/>
            </w:rPr>
            <w:t>1</w:t>
          </w:r>
          <w:r w:rsidRPr="00F4458E">
            <w:rPr>
              <w:rFonts w:ascii="Arial Narrow" w:hAnsi="Arial Narrow"/>
              <w:b/>
            </w:rPr>
            <w:fldChar w:fldCharType="end"/>
          </w:r>
          <w:r w:rsidRPr="00F4458E">
            <w:rPr>
              <w:rFonts w:ascii="Arial Narrow" w:hAnsi="Arial Narrow"/>
              <w:b/>
            </w:rPr>
            <w:t xml:space="preserve"> de </w:t>
          </w:r>
          <w:r w:rsidRPr="00F4458E">
            <w:rPr>
              <w:rFonts w:ascii="Arial Narrow" w:hAnsi="Arial Narrow"/>
              <w:b/>
            </w:rPr>
            <w:fldChar w:fldCharType="begin"/>
          </w:r>
          <w:r w:rsidRPr="00F4458E">
            <w:rPr>
              <w:rFonts w:ascii="Arial Narrow" w:hAnsi="Arial Narrow"/>
              <w:b/>
            </w:rPr>
            <w:instrText>NUMPAGES  \* Arabic  \* MERGEFORMAT</w:instrText>
          </w:r>
          <w:r w:rsidRPr="00F4458E">
            <w:rPr>
              <w:rFonts w:ascii="Arial Narrow" w:hAnsi="Arial Narrow"/>
              <w:b/>
            </w:rPr>
            <w:fldChar w:fldCharType="separate"/>
          </w:r>
          <w:r w:rsidR="008E3F04">
            <w:rPr>
              <w:rFonts w:ascii="Arial Narrow" w:hAnsi="Arial Narrow"/>
              <w:b/>
              <w:noProof/>
            </w:rPr>
            <w:t>1</w:t>
          </w:r>
          <w:r w:rsidRPr="00F4458E">
            <w:rPr>
              <w:rFonts w:ascii="Arial Narrow" w:hAnsi="Arial Narrow"/>
              <w:b/>
            </w:rPr>
            <w:fldChar w:fldCharType="end"/>
          </w:r>
        </w:p>
      </w:tc>
    </w:tr>
  </w:tbl>
  <w:p w14:paraId="6735460E" w14:textId="77777777" w:rsidR="00C13CC0" w:rsidRDefault="00C13C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35E0B" w14:textId="77777777" w:rsidR="00445CCC" w:rsidRDefault="00445CCC" w:rsidP="001E4AEB">
      <w:pPr>
        <w:spacing w:after="0" w:line="240" w:lineRule="auto"/>
      </w:pPr>
      <w:r>
        <w:separator/>
      </w:r>
    </w:p>
  </w:footnote>
  <w:footnote w:type="continuationSeparator" w:id="0">
    <w:p w14:paraId="25349F98" w14:textId="77777777" w:rsidR="00445CCC" w:rsidRDefault="00445CCC" w:rsidP="001E4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10E8" w14:textId="77777777" w:rsidR="001E4AEB" w:rsidRDefault="001E4AEB">
    <w:pPr>
      <w:pStyle w:val="Encabezado"/>
    </w:pPr>
  </w:p>
  <w:p w14:paraId="47268CB1" w14:textId="77777777" w:rsidR="001E4AEB" w:rsidRDefault="001E4AEB">
    <w:pPr>
      <w:pStyle w:val="Encabezado"/>
    </w:pPr>
    <w:r w:rsidRPr="001E4AEB"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4C084520" wp14:editId="7450B869">
          <wp:simplePos x="0" y="0"/>
          <wp:positionH relativeFrom="column">
            <wp:posOffset>-959485</wp:posOffset>
          </wp:positionH>
          <wp:positionV relativeFrom="paragraph">
            <wp:posOffset>13970</wp:posOffset>
          </wp:positionV>
          <wp:extent cx="945515" cy="778510"/>
          <wp:effectExtent l="19050" t="19050" r="26035" b="2159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icante Port E muelle o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434" b="-3705"/>
                  <a:stretch/>
                </pic:blipFill>
                <pic:spPr bwMode="auto">
                  <a:xfrm>
                    <a:off x="0" y="0"/>
                    <a:ext cx="945515" cy="778510"/>
                  </a:xfrm>
                  <a:prstGeom prst="rect">
                    <a:avLst/>
                  </a:prstGeom>
                  <a:ln>
                    <a:solidFill>
                      <a:schemeClr val="accent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4AEB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57BF818A" wp14:editId="68D96C76">
          <wp:simplePos x="0" y="0"/>
          <wp:positionH relativeFrom="column">
            <wp:posOffset>-1378585</wp:posOffset>
          </wp:positionH>
          <wp:positionV relativeFrom="paragraph">
            <wp:posOffset>92710</wp:posOffset>
          </wp:positionV>
          <wp:extent cx="6823710" cy="802640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8" t="3076" r="-634" b="58058"/>
                  <a:stretch/>
                </pic:blipFill>
                <pic:spPr bwMode="auto">
                  <a:xfrm>
                    <a:off x="0" y="0"/>
                    <a:ext cx="682371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4AE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22E931" wp14:editId="6E590671">
              <wp:simplePos x="0" y="0"/>
              <wp:positionH relativeFrom="column">
                <wp:posOffset>-1162897</wp:posOffset>
              </wp:positionH>
              <wp:positionV relativeFrom="paragraph">
                <wp:posOffset>2223770</wp:posOffset>
              </wp:positionV>
              <wp:extent cx="1143000" cy="5774055"/>
              <wp:effectExtent l="0" t="0" r="0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5774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081C9A" w14:textId="77777777" w:rsidR="001E4AEB" w:rsidRPr="007F618F" w:rsidRDefault="001E4AEB" w:rsidP="001E4AEB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8DB3E2" w:themeColor="text2" w:themeTint="66"/>
                              <w:sz w:val="104"/>
                              <w:szCs w:val="104"/>
                            </w:rPr>
                          </w:pPr>
                          <w:r w:rsidRPr="007F618F">
                            <w:rPr>
                              <w:rFonts w:ascii="Arial Narrow" w:hAnsi="Arial Narrow"/>
                              <w:b/>
                              <w:color w:val="8DB3E2" w:themeColor="text2" w:themeTint="66"/>
                              <w:sz w:val="104"/>
                              <w:szCs w:val="104"/>
                            </w:rPr>
                            <w:t>Nota de prensa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2E9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91.55pt;margin-top:175.1pt;width:90pt;height:45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" filled="f" stroked="f">
              <v:textbox style="layout-flow:vertical;mso-layout-flow-alt:bottom-to-top">
                <w:txbxContent>
                  <w:p w14:paraId="3C081C9A" w14:textId="77777777" w:rsidR="001E4AEB" w:rsidRPr="007F618F" w:rsidRDefault="001E4AEB" w:rsidP="001E4AEB">
                    <w:pPr>
                      <w:jc w:val="right"/>
                      <w:rPr>
                        <w:rFonts w:ascii="Arial Narrow" w:hAnsi="Arial Narrow"/>
                        <w:b/>
                        <w:color w:val="8DB3E2" w:themeColor="text2" w:themeTint="66"/>
                        <w:sz w:val="104"/>
                        <w:szCs w:val="104"/>
                      </w:rPr>
                    </w:pPr>
                    <w:r w:rsidRPr="007F618F">
                      <w:rPr>
                        <w:rFonts w:ascii="Arial Narrow" w:hAnsi="Arial Narrow"/>
                        <w:b/>
                        <w:color w:val="8DB3E2" w:themeColor="text2" w:themeTint="66"/>
                        <w:sz w:val="104"/>
                        <w:szCs w:val="104"/>
                      </w:rPr>
                      <w:t>Nota de prensa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99C8" w14:textId="77777777" w:rsidR="001E4AEB" w:rsidRDefault="001E4AEB">
    <w:pPr>
      <w:pStyle w:val="Encabezado"/>
    </w:pPr>
    <w:r w:rsidRPr="001E4AE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5910D0" wp14:editId="3BE6EDD4">
              <wp:simplePos x="0" y="0"/>
              <wp:positionH relativeFrom="column">
                <wp:posOffset>-1217295</wp:posOffset>
              </wp:positionH>
              <wp:positionV relativeFrom="paragraph">
                <wp:posOffset>2402840</wp:posOffset>
              </wp:positionV>
              <wp:extent cx="1143000" cy="5774055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5774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94D31" w14:textId="77777777" w:rsidR="001E4AEB" w:rsidRPr="007F618F" w:rsidRDefault="001E4AEB" w:rsidP="001E4AEB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8DB3E2" w:themeColor="text2" w:themeTint="66"/>
                              <w:sz w:val="104"/>
                              <w:szCs w:val="104"/>
                            </w:rPr>
                          </w:pPr>
                          <w:r w:rsidRPr="007F618F">
                            <w:rPr>
                              <w:rFonts w:ascii="Arial Narrow" w:hAnsi="Arial Narrow"/>
                              <w:b/>
                              <w:color w:val="8DB3E2" w:themeColor="text2" w:themeTint="66"/>
                              <w:sz w:val="104"/>
                              <w:szCs w:val="104"/>
                            </w:rPr>
                            <w:t>Nota de prensa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910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95.85pt;margin-top:189.2pt;width:90pt;height:4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" filled="f" stroked="f">
              <v:textbox style="layout-flow:vertical;mso-layout-flow-alt:bottom-to-top">
                <w:txbxContent>
                  <w:p w14:paraId="4EC94D31" w14:textId="77777777" w:rsidR="001E4AEB" w:rsidRPr="007F618F" w:rsidRDefault="001E4AEB" w:rsidP="001E4AEB">
                    <w:pPr>
                      <w:jc w:val="right"/>
                      <w:rPr>
                        <w:rFonts w:ascii="Arial Narrow" w:hAnsi="Arial Narrow"/>
                        <w:b/>
                        <w:color w:val="8DB3E2" w:themeColor="text2" w:themeTint="66"/>
                        <w:sz w:val="104"/>
                        <w:szCs w:val="104"/>
                      </w:rPr>
                    </w:pPr>
                    <w:r w:rsidRPr="007F618F">
                      <w:rPr>
                        <w:rFonts w:ascii="Arial Narrow" w:hAnsi="Arial Narrow"/>
                        <w:b/>
                        <w:color w:val="8DB3E2" w:themeColor="text2" w:themeTint="66"/>
                        <w:sz w:val="104"/>
                        <w:szCs w:val="104"/>
                      </w:rPr>
                      <w:t>Nota de prensa</w:t>
                    </w:r>
                  </w:p>
                </w:txbxContent>
              </v:textbox>
            </v:shape>
          </w:pict>
        </mc:Fallback>
      </mc:AlternateContent>
    </w:r>
    <w:r w:rsidRPr="001E4AEB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53EB7EE" wp14:editId="7222FE19">
          <wp:simplePos x="0" y="0"/>
          <wp:positionH relativeFrom="column">
            <wp:posOffset>-1368425</wp:posOffset>
          </wp:positionH>
          <wp:positionV relativeFrom="paragraph">
            <wp:posOffset>263525</wp:posOffset>
          </wp:positionV>
          <wp:extent cx="6823710" cy="802640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8" t="3076" r="-634" b="58058"/>
                  <a:stretch/>
                </pic:blipFill>
                <pic:spPr bwMode="auto">
                  <a:xfrm>
                    <a:off x="0" y="0"/>
                    <a:ext cx="682371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4AEB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437B00B7" wp14:editId="60D73B3A">
          <wp:simplePos x="0" y="0"/>
          <wp:positionH relativeFrom="column">
            <wp:posOffset>-945515</wp:posOffset>
          </wp:positionH>
          <wp:positionV relativeFrom="paragraph">
            <wp:posOffset>185420</wp:posOffset>
          </wp:positionV>
          <wp:extent cx="1583055" cy="1303655"/>
          <wp:effectExtent l="19050" t="19050" r="17145" b="1079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icante Port E muelle ok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434" b="-3705"/>
                  <a:stretch/>
                </pic:blipFill>
                <pic:spPr bwMode="auto">
                  <a:xfrm>
                    <a:off x="0" y="0"/>
                    <a:ext cx="1583055" cy="1303655"/>
                  </a:xfrm>
                  <a:prstGeom prst="rect">
                    <a:avLst/>
                  </a:prstGeom>
                  <a:ln>
                    <a:solidFill>
                      <a:schemeClr val="bg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A0110"/>
    <w:multiLevelType w:val="hybridMultilevel"/>
    <w:tmpl w:val="DDFE1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94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AEB"/>
    <w:rsid w:val="00050645"/>
    <w:rsid w:val="000A2E78"/>
    <w:rsid w:val="00142AF4"/>
    <w:rsid w:val="0017505B"/>
    <w:rsid w:val="001E1B00"/>
    <w:rsid w:val="001E4AEB"/>
    <w:rsid w:val="00276C8B"/>
    <w:rsid w:val="00294A2A"/>
    <w:rsid w:val="003122AA"/>
    <w:rsid w:val="00332BF5"/>
    <w:rsid w:val="00371200"/>
    <w:rsid w:val="00405EE5"/>
    <w:rsid w:val="004338BD"/>
    <w:rsid w:val="00445CCC"/>
    <w:rsid w:val="004B2073"/>
    <w:rsid w:val="004B23B2"/>
    <w:rsid w:val="004C1AD0"/>
    <w:rsid w:val="00501001"/>
    <w:rsid w:val="005231F7"/>
    <w:rsid w:val="00554137"/>
    <w:rsid w:val="00573804"/>
    <w:rsid w:val="00597001"/>
    <w:rsid w:val="005F36E1"/>
    <w:rsid w:val="00694D9C"/>
    <w:rsid w:val="00724F7A"/>
    <w:rsid w:val="007A1667"/>
    <w:rsid w:val="007D085B"/>
    <w:rsid w:val="007F605D"/>
    <w:rsid w:val="007F618F"/>
    <w:rsid w:val="00805F0C"/>
    <w:rsid w:val="00854787"/>
    <w:rsid w:val="008D07C5"/>
    <w:rsid w:val="008E3F04"/>
    <w:rsid w:val="00934CFE"/>
    <w:rsid w:val="00941684"/>
    <w:rsid w:val="00987EA0"/>
    <w:rsid w:val="00991414"/>
    <w:rsid w:val="00993843"/>
    <w:rsid w:val="009B0F29"/>
    <w:rsid w:val="00A10B8E"/>
    <w:rsid w:val="00A66359"/>
    <w:rsid w:val="00A708A8"/>
    <w:rsid w:val="00A737F5"/>
    <w:rsid w:val="00AC3285"/>
    <w:rsid w:val="00AD022C"/>
    <w:rsid w:val="00AF272A"/>
    <w:rsid w:val="00BB67DA"/>
    <w:rsid w:val="00C13CC0"/>
    <w:rsid w:val="00D31330"/>
    <w:rsid w:val="00D42BA6"/>
    <w:rsid w:val="00DF403D"/>
    <w:rsid w:val="00E3598C"/>
    <w:rsid w:val="00E83752"/>
    <w:rsid w:val="00E876FB"/>
    <w:rsid w:val="00ED3552"/>
    <w:rsid w:val="00F10E01"/>
    <w:rsid w:val="00F176B7"/>
    <w:rsid w:val="00F2235A"/>
    <w:rsid w:val="00F4458E"/>
    <w:rsid w:val="00F63E74"/>
    <w:rsid w:val="00FE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C4784"/>
  <w15:docId w15:val="{A13EC1A4-9CED-4978-B8EF-7AC06F65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36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4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4AEB"/>
  </w:style>
  <w:style w:type="paragraph" w:styleId="Piedepgina">
    <w:name w:val="footer"/>
    <w:basedOn w:val="Normal"/>
    <w:link w:val="PiedepginaCar"/>
    <w:uiPriority w:val="99"/>
    <w:unhideWhenUsed/>
    <w:rsid w:val="001E4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AEB"/>
  </w:style>
  <w:style w:type="paragraph" w:styleId="Textodeglobo">
    <w:name w:val="Balloon Text"/>
    <w:basedOn w:val="Normal"/>
    <w:link w:val="TextodegloboCar"/>
    <w:uiPriority w:val="99"/>
    <w:semiHidden/>
    <w:unhideWhenUsed/>
    <w:rsid w:val="001E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AE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4AE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3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708A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F3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visitado">
    <w:name w:val="FollowedHyperlink"/>
    <w:basedOn w:val="Fuentedeprrafopredeter"/>
    <w:uiPriority w:val="99"/>
    <w:semiHidden/>
    <w:unhideWhenUsed/>
    <w:rsid w:val="00AF272A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2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youtube.com/channel/UCcek3SvKRLWpUqhGnnlDF2Q" TargetMode="External"/><Relationship Id="rId12" Type="http://schemas.openxmlformats.org/officeDocument/2006/relationships/hyperlink" Target="https://www.linkedin.com/company/autoridad-portuaria-de-alicante" TargetMode="Externa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pi.whatsapp.com/send?phone=34619603427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hyperlink" Target="https://www.instagram.com/puertodealicante/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https://twitter.com/PuertoAlicante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ertoalicante.com" TargetMode="External"/><Relationship Id="rId1" Type="http://schemas.openxmlformats.org/officeDocument/2006/relationships/hyperlink" Target="mailto:comunicacion@puertoalicant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ertoalicante.com" TargetMode="External"/><Relationship Id="rId1" Type="http://schemas.openxmlformats.org/officeDocument/2006/relationships/hyperlink" Target="mailto:comunicacion@puertoalicant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Hermoso Rodríguez</dc:creator>
  <cp:lastModifiedBy>David Hermoso</cp:lastModifiedBy>
  <cp:revision>17</cp:revision>
  <cp:lastPrinted>2019-02-26T11:49:00Z</cp:lastPrinted>
  <dcterms:created xsi:type="dcterms:W3CDTF">2019-04-10T13:41:00Z</dcterms:created>
  <dcterms:modified xsi:type="dcterms:W3CDTF">2022-09-13T06:38:00Z</dcterms:modified>
</cp:coreProperties>
</file>