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214D5" w14:textId="77777777" w:rsidR="00371200" w:rsidRDefault="00371200" w:rsidP="00371200">
      <w:pPr>
        <w:jc w:val="right"/>
        <w:rPr>
          <w:rFonts w:ascii="Arial Narrow" w:hAnsi="Arial Narrow"/>
          <w:sz w:val="32"/>
          <w:szCs w:val="28"/>
          <w:u w:val="single"/>
        </w:rPr>
      </w:pPr>
      <w:r>
        <w:rPr>
          <w:noProof/>
          <w:lang w:eastAsia="es-ES"/>
        </w:rPr>
        <w:drawing>
          <wp:inline distT="0" distB="0" distL="0" distR="0" wp14:anchorId="23960BB1" wp14:editId="48319AFD">
            <wp:extent cx="349250" cy="349250"/>
            <wp:effectExtent l="0" t="0" r="0" b="0"/>
            <wp:docPr id="18" name="Imagen 18" descr="Imagen que contiene objeto, dibujo&#10;&#10;Descripción generada automáticament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que contiene objeto, dibujo&#10;&#10;Descripción generada automáticamente">
                      <a:hlinkClick r:id="rId7"/>
                    </pic:cNvPr>
                    <pic:cNvPicPr/>
                  </pic:nvPicPr>
                  <pic:blipFill>
                    <a:blip r:embed="rId8" cstate="print">
                      <a:duotone>
                        <a:schemeClr val="accent2">
                          <a:shade val="45000"/>
                          <a:satMod val="135000"/>
                        </a:schemeClr>
                        <a:prstClr val="white"/>
                      </a:duotone>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54781" cy="354781"/>
                    </a:xfrm>
                    <a:prstGeom prst="rect">
                      <a:avLst/>
                    </a:prstGeom>
                  </pic:spPr>
                </pic:pic>
              </a:graphicData>
            </a:graphic>
          </wp:inline>
        </w:drawing>
      </w:r>
      <w:r>
        <w:rPr>
          <w:noProof/>
          <w:lang w:eastAsia="es-ES"/>
        </w:rPr>
        <w:drawing>
          <wp:inline distT="0" distB="0" distL="0" distR="0" wp14:anchorId="3B4BC83C" wp14:editId="3967D6C9">
            <wp:extent cx="351692" cy="351692"/>
            <wp:effectExtent l="0" t="0" r="0" b="0"/>
            <wp:docPr id="14" name="Imagen 14" descr="Imagen que contiene dibujo&#10;&#10;Descripción generada automáticament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dibujo&#10;&#10;Descripción generada automáticamente">
                      <a:hlinkClick r:id="rId10"/>
                    </pic:cNvPr>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368896" cy="368896"/>
                    </a:xfrm>
                    <a:prstGeom prst="rect">
                      <a:avLst/>
                    </a:prstGeom>
                  </pic:spPr>
                </pic:pic>
              </a:graphicData>
            </a:graphic>
          </wp:inline>
        </w:drawing>
      </w:r>
      <w:r>
        <w:rPr>
          <w:noProof/>
          <w:lang w:eastAsia="es-ES"/>
        </w:rPr>
        <w:drawing>
          <wp:inline distT="0" distB="0" distL="0" distR="0" wp14:anchorId="69432097" wp14:editId="174E9C05">
            <wp:extent cx="355600" cy="355600"/>
            <wp:effectExtent l="0" t="0" r="6350" b="6350"/>
            <wp:docPr id="15" name="Imagen 15" descr="Imagen que contiene dibujo&#10;&#10;Descripción generada automáticament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dibujo&#10;&#10;Descripción generada automáticamente">
                      <a:hlinkClick r:id="rId12"/>
                    </pic:cNvPr>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86658" cy="386658"/>
                    </a:xfrm>
                    <a:prstGeom prst="rect">
                      <a:avLst/>
                    </a:prstGeom>
                  </pic:spPr>
                </pic:pic>
              </a:graphicData>
            </a:graphic>
          </wp:inline>
        </w:drawing>
      </w:r>
      <w:r>
        <w:rPr>
          <w:noProof/>
          <w:lang w:eastAsia="es-ES"/>
        </w:rPr>
        <w:drawing>
          <wp:inline distT="0" distB="0" distL="0" distR="0" wp14:anchorId="54BC33CF" wp14:editId="7D0FE65E">
            <wp:extent cx="349250" cy="349250"/>
            <wp:effectExtent l="0" t="0" r="0" b="0"/>
            <wp:docPr id="17" name="Imagen 17" descr="Imagen que contiene rueda&#10;&#10;Descripción generada automáticament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rueda&#10;&#10;Descripción generada automáticamente">
                      <a:hlinkClick r:id="rId14"/>
                    </pic:cNvPr>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7813" cy="367813"/>
                    </a:xfrm>
                    <a:prstGeom prst="rect">
                      <a:avLst/>
                    </a:prstGeom>
                  </pic:spPr>
                </pic:pic>
              </a:graphicData>
            </a:graphic>
          </wp:inline>
        </w:drawing>
      </w:r>
      <w:r>
        <w:rPr>
          <w:noProof/>
          <w:lang w:eastAsia="es-ES"/>
        </w:rPr>
        <w:drawing>
          <wp:inline distT="0" distB="0" distL="0" distR="0" wp14:anchorId="079F6FFA" wp14:editId="66059284">
            <wp:extent cx="345989" cy="345989"/>
            <wp:effectExtent l="0" t="0" r="0" b="0"/>
            <wp:docPr id="19" name="Imagen 19" descr="Imagen que contiene dibujo&#10;&#10;Descripción generada automáticament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que contiene dibujo&#10;&#10;Descripción generada automáticamente">
                      <a:hlinkClick r:id="rId16"/>
                    </pic:cNvPr>
                    <pic:cNvPicPr/>
                  </pic:nvPicPr>
                  <pic:blipFill>
                    <a:blip r:embed="rId1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5960" cy="375960"/>
                    </a:xfrm>
                    <a:prstGeom prst="rect">
                      <a:avLst/>
                    </a:prstGeom>
                  </pic:spPr>
                </pic:pic>
              </a:graphicData>
            </a:graphic>
          </wp:inline>
        </w:drawing>
      </w:r>
    </w:p>
    <w:p w14:paraId="0ACD158B" w14:textId="77777777" w:rsidR="004338BD" w:rsidRPr="004338BD" w:rsidRDefault="004338BD" w:rsidP="004338BD">
      <w:pPr>
        <w:jc w:val="center"/>
        <w:rPr>
          <w:rFonts w:ascii="Arial Narrow" w:hAnsi="Arial Narrow"/>
          <w:sz w:val="32"/>
          <w:szCs w:val="28"/>
          <w:u w:val="single"/>
        </w:rPr>
      </w:pPr>
      <w:r w:rsidRPr="004338BD">
        <w:rPr>
          <w:rFonts w:ascii="Arial Narrow" w:hAnsi="Arial Narrow"/>
          <w:sz w:val="32"/>
          <w:szCs w:val="28"/>
          <w:u w:val="single"/>
        </w:rPr>
        <w:t>Autoridad Portuaria de Alicante</w:t>
      </w:r>
    </w:p>
    <w:p w14:paraId="78C02BF7" w14:textId="0C935068" w:rsidR="00B41AC9" w:rsidRPr="004338BD" w:rsidRDefault="00075FF3" w:rsidP="00F4458E">
      <w:pPr>
        <w:jc w:val="both"/>
        <w:rPr>
          <w:rFonts w:ascii="Arial Narrow" w:hAnsi="Arial Narrow"/>
          <w:b/>
          <w:sz w:val="48"/>
        </w:rPr>
      </w:pPr>
      <w:r>
        <w:rPr>
          <w:rFonts w:ascii="Arial Narrow" w:hAnsi="Arial Narrow"/>
          <w:b/>
          <w:sz w:val="48"/>
        </w:rPr>
        <w:t>La Autoridad Portuaria convoca un concurso público para la construcción y explotación del restaurante de la isla</w:t>
      </w:r>
    </w:p>
    <w:p w14:paraId="7F63A4F4" w14:textId="6A263E13" w:rsidR="001E4AEB" w:rsidRDefault="00075FF3" w:rsidP="00F4458E">
      <w:pPr>
        <w:pStyle w:val="Prrafodelista"/>
        <w:numPr>
          <w:ilvl w:val="0"/>
          <w:numId w:val="1"/>
        </w:numPr>
        <w:spacing w:before="200"/>
        <w:ind w:left="714" w:hanging="357"/>
        <w:contextualSpacing w:val="0"/>
        <w:jc w:val="both"/>
        <w:rPr>
          <w:rFonts w:ascii="Arial Narrow" w:hAnsi="Arial Narrow"/>
          <w:b/>
          <w:sz w:val="32"/>
          <w:szCs w:val="32"/>
        </w:rPr>
      </w:pPr>
      <w:r>
        <w:rPr>
          <w:rFonts w:ascii="Arial Narrow" w:hAnsi="Arial Narrow"/>
          <w:b/>
          <w:sz w:val="32"/>
          <w:szCs w:val="32"/>
        </w:rPr>
        <w:t>El edificio</w:t>
      </w:r>
      <w:r w:rsidR="005907E7">
        <w:rPr>
          <w:rFonts w:ascii="Arial Narrow" w:hAnsi="Arial Narrow"/>
          <w:b/>
          <w:sz w:val="32"/>
          <w:szCs w:val="32"/>
        </w:rPr>
        <w:t xml:space="preserve"> para el restaurante</w:t>
      </w:r>
      <w:r w:rsidR="005907E7" w:rsidRPr="005907E7">
        <w:rPr>
          <w:rFonts w:ascii="Arial Narrow" w:hAnsi="Arial Narrow"/>
          <w:b/>
          <w:sz w:val="32"/>
          <w:szCs w:val="32"/>
        </w:rPr>
        <w:t xml:space="preserve"> </w:t>
      </w:r>
      <w:r w:rsidR="005907E7">
        <w:rPr>
          <w:rFonts w:ascii="Arial Narrow" w:hAnsi="Arial Narrow"/>
          <w:b/>
          <w:sz w:val="32"/>
          <w:szCs w:val="32"/>
        </w:rPr>
        <w:t>tendrá 393 m</w:t>
      </w:r>
      <w:r w:rsidR="005907E7">
        <w:rPr>
          <w:rFonts w:ascii="Arial Narrow" w:hAnsi="Arial Narrow"/>
          <w:b/>
          <w:sz w:val="32"/>
          <w:szCs w:val="32"/>
          <w:vertAlign w:val="superscript"/>
        </w:rPr>
        <w:t>2</w:t>
      </w:r>
      <w:r>
        <w:rPr>
          <w:rFonts w:ascii="Arial Narrow" w:hAnsi="Arial Narrow"/>
          <w:b/>
          <w:sz w:val="32"/>
          <w:szCs w:val="32"/>
        </w:rPr>
        <w:t xml:space="preserve">, </w:t>
      </w:r>
      <w:r w:rsidR="005907E7">
        <w:rPr>
          <w:rFonts w:ascii="Arial Narrow" w:hAnsi="Arial Narrow"/>
          <w:b/>
          <w:sz w:val="32"/>
          <w:szCs w:val="32"/>
        </w:rPr>
        <w:t>y</w:t>
      </w:r>
      <w:r>
        <w:rPr>
          <w:rFonts w:ascii="Arial Narrow" w:hAnsi="Arial Narrow"/>
          <w:b/>
          <w:sz w:val="32"/>
          <w:szCs w:val="32"/>
        </w:rPr>
        <w:t xml:space="preserve"> se construirá sobre la isla</w:t>
      </w:r>
      <w:r w:rsidR="005907E7">
        <w:rPr>
          <w:rFonts w:ascii="Arial Narrow" w:hAnsi="Arial Narrow"/>
          <w:b/>
          <w:sz w:val="32"/>
          <w:szCs w:val="32"/>
        </w:rPr>
        <w:t xml:space="preserve"> que irá situada en la bocana de la dársena interior.</w:t>
      </w:r>
    </w:p>
    <w:p w14:paraId="2CBC1928" w14:textId="58230F22" w:rsidR="001E4AEB" w:rsidRDefault="005907E7" w:rsidP="00F4458E">
      <w:pPr>
        <w:pStyle w:val="Prrafodelista"/>
        <w:numPr>
          <w:ilvl w:val="0"/>
          <w:numId w:val="1"/>
        </w:numPr>
        <w:spacing w:before="200"/>
        <w:ind w:left="714" w:hanging="357"/>
        <w:contextualSpacing w:val="0"/>
        <w:jc w:val="both"/>
        <w:rPr>
          <w:rFonts w:ascii="Arial Narrow" w:hAnsi="Arial Narrow"/>
          <w:b/>
          <w:sz w:val="32"/>
          <w:szCs w:val="32"/>
        </w:rPr>
      </w:pPr>
      <w:r>
        <w:rPr>
          <w:rFonts w:ascii="Arial Narrow" w:hAnsi="Arial Narrow"/>
          <w:b/>
          <w:sz w:val="32"/>
          <w:szCs w:val="32"/>
        </w:rPr>
        <w:t xml:space="preserve">Además, el adjudicatario obtendrá la concesión del edificio de hostelería de la plaza del puerto, conocido como “Soho”. </w:t>
      </w:r>
    </w:p>
    <w:p w14:paraId="5F034B65" w14:textId="07F1F962" w:rsidR="00332BF5" w:rsidRDefault="001E4AEB" w:rsidP="00E3598C">
      <w:pPr>
        <w:jc w:val="both"/>
        <w:rPr>
          <w:rFonts w:ascii="Arial Narrow" w:hAnsi="Arial Narrow"/>
          <w:sz w:val="28"/>
          <w:szCs w:val="28"/>
        </w:rPr>
      </w:pPr>
      <w:r>
        <w:rPr>
          <w:rFonts w:ascii="Arial Narrow" w:hAnsi="Arial Narrow"/>
          <w:sz w:val="28"/>
          <w:szCs w:val="28"/>
          <w:u w:val="single"/>
        </w:rPr>
        <w:t xml:space="preserve">Alicante – </w:t>
      </w:r>
      <w:r w:rsidR="002E6EC3">
        <w:rPr>
          <w:rFonts w:ascii="Arial Narrow" w:hAnsi="Arial Narrow"/>
          <w:sz w:val="28"/>
          <w:szCs w:val="28"/>
          <w:u w:val="single"/>
        </w:rPr>
        <w:t>12/abril</w:t>
      </w:r>
      <w:r w:rsidR="00E876FB">
        <w:rPr>
          <w:rFonts w:ascii="Arial Narrow" w:hAnsi="Arial Narrow"/>
          <w:sz w:val="28"/>
          <w:szCs w:val="28"/>
          <w:u w:val="single"/>
        </w:rPr>
        <w:t>/2022</w:t>
      </w:r>
      <w:r>
        <w:rPr>
          <w:rFonts w:ascii="Arial Narrow" w:hAnsi="Arial Narrow"/>
          <w:sz w:val="28"/>
          <w:szCs w:val="28"/>
          <w:u w:val="single"/>
        </w:rPr>
        <w:t>.-</w:t>
      </w:r>
      <w:r>
        <w:rPr>
          <w:rFonts w:ascii="Arial Narrow" w:hAnsi="Arial Narrow"/>
          <w:sz w:val="28"/>
          <w:szCs w:val="28"/>
        </w:rPr>
        <w:t xml:space="preserve"> </w:t>
      </w:r>
      <w:r w:rsidR="009822C5">
        <w:rPr>
          <w:rFonts w:ascii="Arial Narrow" w:hAnsi="Arial Narrow"/>
          <w:sz w:val="28"/>
          <w:szCs w:val="28"/>
        </w:rPr>
        <w:t>Tal y como anunciaba ayer</w:t>
      </w:r>
      <w:r w:rsidR="008772DE">
        <w:rPr>
          <w:rFonts w:ascii="Arial Narrow" w:hAnsi="Arial Narrow"/>
          <w:sz w:val="28"/>
          <w:szCs w:val="28"/>
        </w:rPr>
        <w:t xml:space="preserve"> </w:t>
      </w:r>
      <w:r w:rsidR="009822C5">
        <w:rPr>
          <w:rFonts w:ascii="Arial Narrow" w:hAnsi="Arial Narrow"/>
          <w:sz w:val="28"/>
          <w:szCs w:val="28"/>
        </w:rPr>
        <w:t xml:space="preserve">durante su toma de posesión, el presidente de la Autoridad Portuaria, </w:t>
      </w:r>
      <w:r w:rsidR="009822C5" w:rsidRPr="009B084D">
        <w:rPr>
          <w:rFonts w:ascii="Arial Narrow" w:hAnsi="Arial Narrow"/>
          <w:b/>
          <w:bCs/>
          <w:sz w:val="28"/>
          <w:szCs w:val="28"/>
        </w:rPr>
        <w:t>Julián López Milla</w:t>
      </w:r>
      <w:r w:rsidR="009822C5">
        <w:rPr>
          <w:rFonts w:ascii="Arial Narrow" w:hAnsi="Arial Narrow"/>
          <w:sz w:val="28"/>
          <w:szCs w:val="28"/>
        </w:rPr>
        <w:t xml:space="preserve">, ha elevado la propuesta para convocar un concurso público, al objeto de seleccionar </w:t>
      </w:r>
      <w:r w:rsidR="007079ED">
        <w:rPr>
          <w:rFonts w:ascii="Arial Narrow" w:hAnsi="Arial Narrow"/>
          <w:sz w:val="28"/>
          <w:szCs w:val="28"/>
        </w:rPr>
        <w:t xml:space="preserve">el proyecto más adecuado, </w:t>
      </w:r>
      <w:r w:rsidR="009822C5">
        <w:rPr>
          <w:rFonts w:ascii="Arial Narrow" w:hAnsi="Arial Narrow"/>
          <w:sz w:val="28"/>
          <w:szCs w:val="28"/>
        </w:rPr>
        <w:t xml:space="preserve">para la </w:t>
      </w:r>
      <w:r w:rsidR="007079ED">
        <w:rPr>
          <w:rFonts w:ascii="Arial Narrow" w:hAnsi="Arial Narrow"/>
          <w:sz w:val="28"/>
          <w:szCs w:val="28"/>
        </w:rPr>
        <w:t>construcción de</w:t>
      </w:r>
      <w:r w:rsidR="00D22524">
        <w:rPr>
          <w:rFonts w:ascii="Arial Narrow" w:hAnsi="Arial Narrow"/>
          <w:sz w:val="28"/>
          <w:szCs w:val="28"/>
        </w:rPr>
        <w:t xml:space="preserve">l </w:t>
      </w:r>
      <w:r w:rsidR="007079ED">
        <w:rPr>
          <w:rFonts w:ascii="Arial Narrow" w:hAnsi="Arial Narrow"/>
          <w:sz w:val="28"/>
          <w:szCs w:val="28"/>
        </w:rPr>
        <w:t>restaurante</w:t>
      </w:r>
      <w:r w:rsidR="00D22524">
        <w:rPr>
          <w:rFonts w:ascii="Arial Narrow" w:hAnsi="Arial Narrow"/>
          <w:sz w:val="28"/>
          <w:szCs w:val="28"/>
        </w:rPr>
        <w:t xml:space="preserve"> que irá alojado</w:t>
      </w:r>
      <w:r w:rsidR="007079ED">
        <w:rPr>
          <w:rFonts w:ascii="Arial Narrow" w:hAnsi="Arial Narrow"/>
          <w:sz w:val="28"/>
          <w:szCs w:val="28"/>
        </w:rPr>
        <w:t xml:space="preserve"> en la isla </w:t>
      </w:r>
      <w:r w:rsidR="00D22524">
        <w:rPr>
          <w:rFonts w:ascii="Arial Narrow" w:hAnsi="Arial Narrow"/>
          <w:sz w:val="28"/>
          <w:szCs w:val="28"/>
        </w:rPr>
        <w:t xml:space="preserve">que se </w:t>
      </w:r>
      <w:r w:rsidR="009B084D">
        <w:rPr>
          <w:rFonts w:ascii="Arial Narrow" w:hAnsi="Arial Narrow"/>
          <w:sz w:val="28"/>
          <w:szCs w:val="28"/>
        </w:rPr>
        <w:t>situará</w:t>
      </w:r>
      <w:r w:rsidR="00D22524">
        <w:rPr>
          <w:rFonts w:ascii="Arial Narrow" w:hAnsi="Arial Narrow"/>
          <w:sz w:val="28"/>
          <w:szCs w:val="28"/>
        </w:rPr>
        <w:t xml:space="preserve"> en la bocana de la dársena interior, y cuyos trabajos daban comienzo hace una semana.</w:t>
      </w:r>
    </w:p>
    <w:p w14:paraId="702DE8B3" w14:textId="51FF15BA" w:rsidR="00D22524" w:rsidRDefault="00D22524" w:rsidP="00E3598C">
      <w:pPr>
        <w:jc w:val="both"/>
        <w:rPr>
          <w:rFonts w:ascii="Arial Narrow" w:hAnsi="Arial Narrow"/>
          <w:sz w:val="28"/>
          <w:szCs w:val="28"/>
        </w:rPr>
      </w:pPr>
      <w:r>
        <w:rPr>
          <w:rFonts w:ascii="Arial Narrow" w:hAnsi="Arial Narrow"/>
          <w:sz w:val="28"/>
          <w:szCs w:val="28"/>
        </w:rPr>
        <w:t>La “isla-plataforma”, con más de 600 m</w:t>
      </w:r>
      <w:r>
        <w:rPr>
          <w:rFonts w:ascii="Arial Narrow" w:hAnsi="Arial Narrow"/>
          <w:sz w:val="28"/>
          <w:szCs w:val="28"/>
          <w:vertAlign w:val="superscript"/>
        </w:rPr>
        <w:t>2</w:t>
      </w:r>
      <w:r>
        <w:rPr>
          <w:rFonts w:ascii="Arial Narrow" w:hAnsi="Arial Narrow"/>
          <w:sz w:val="28"/>
          <w:szCs w:val="28"/>
        </w:rPr>
        <w:t xml:space="preserve"> de superficie, servirá como punto intermedio de atraque</w:t>
      </w:r>
      <w:r w:rsidR="00A9583A">
        <w:rPr>
          <w:rFonts w:ascii="Arial Narrow" w:hAnsi="Arial Narrow"/>
          <w:sz w:val="28"/>
          <w:szCs w:val="28"/>
        </w:rPr>
        <w:t xml:space="preserve"> </w:t>
      </w:r>
      <w:r>
        <w:rPr>
          <w:rFonts w:ascii="Arial Narrow" w:hAnsi="Arial Narrow"/>
          <w:sz w:val="28"/>
          <w:szCs w:val="28"/>
        </w:rPr>
        <w:t xml:space="preserve">para una embarcación que cerrará, por vía marítima, el circuito terrestre que rodeará la dársena interior del puerto, ofreciendo un paseo </w:t>
      </w:r>
      <w:r w:rsidR="001D6FDF">
        <w:rPr>
          <w:rFonts w:ascii="Arial Narrow" w:hAnsi="Arial Narrow"/>
          <w:sz w:val="28"/>
          <w:szCs w:val="28"/>
        </w:rPr>
        <w:t xml:space="preserve">público </w:t>
      </w:r>
      <w:r>
        <w:rPr>
          <w:rFonts w:ascii="Arial Narrow" w:hAnsi="Arial Narrow"/>
          <w:sz w:val="28"/>
          <w:szCs w:val="28"/>
        </w:rPr>
        <w:t xml:space="preserve">peatonal de más de 3 </w:t>
      </w:r>
      <w:r w:rsidR="001D6FDF">
        <w:rPr>
          <w:rFonts w:ascii="Arial Narrow" w:hAnsi="Arial Narrow"/>
          <w:sz w:val="28"/>
          <w:szCs w:val="28"/>
        </w:rPr>
        <w:t>kilómetros, en uno de los lugres más visitados de la ciudad de Alicante.</w:t>
      </w:r>
    </w:p>
    <w:p w14:paraId="589A91F4" w14:textId="2FD9E089" w:rsidR="001D6FDF" w:rsidRDefault="001D6FDF" w:rsidP="00E3598C">
      <w:pPr>
        <w:jc w:val="both"/>
        <w:rPr>
          <w:rFonts w:ascii="Arial Narrow" w:hAnsi="Arial Narrow"/>
          <w:sz w:val="28"/>
          <w:szCs w:val="28"/>
        </w:rPr>
      </w:pPr>
      <w:r>
        <w:rPr>
          <w:rFonts w:ascii="Arial Narrow" w:hAnsi="Arial Narrow"/>
          <w:sz w:val="28"/>
          <w:szCs w:val="28"/>
        </w:rPr>
        <w:t>Sobre la isla, el edificio dispondrá de una planta baja</w:t>
      </w:r>
      <w:r w:rsidR="0015687E">
        <w:rPr>
          <w:rFonts w:ascii="Arial Narrow" w:hAnsi="Arial Narrow"/>
          <w:sz w:val="28"/>
          <w:szCs w:val="28"/>
        </w:rPr>
        <w:t xml:space="preserve">, una primera planta y una terraza transitable, con una superficie de </w:t>
      </w:r>
      <w:r w:rsidR="00480357">
        <w:rPr>
          <w:rFonts w:ascii="Arial Narrow" w:hAnsi="Arial Narrow"/>
          <w:sz w:val="28"/>
          <w:szCs w:val="28"/>
        </w:rPr>
        <w:t>393</w:t>
      </w:r>
      <w:r w:rsidR="0015687E">
        <w:rPr>
          <w:rFonts w:ascii="Arial Narrow" w:hAnsi="Arial Narrow"/>
          <w:sz w:val="28"/>
          <w:szCs w:val="28"/>
        </w:rPr>
        <w:t xml:space="preserve"> m</w:t>
      </w:r>
      <w:r w:rsidR="0015687E">
        <w:rPr>
          <w:rFonts w:ascii="Arial Narrow" w:hAnsi="Arial Narrow"/>
          <w:sz w:val="28"/>
          <w:szCs w:val="28"/>
          <w:vertAlign w:val="superscript"/>
        </w:rPr>
        <w:t>2</w:t>
      </w:r>
      <w:r w:rsidR="00480357">
        <w:rPr>
          <w:rFonts w:ascii="Arial Narrow" w:hAnsi="Arial Narrow"/>
          <w:sz w:val="28"/>
          <w:szCs w:val="28"/>
        </w:rPr>
        <w:t>,</w:t>
      </w:r>
      <w:r w:rsidR="0015687E">
        <w:rPr>
          <w:rFonts w:ascii="Arial Narrow" w:hAnsi="Arial Narrow"/>
          <w:sz w:val="28"/>
          <w:szCs w:val="28"/>
        </w:rPr>
        <w:t xml:space="preserve"> y se podrá utilizar para la prestación de servicios de hostelería.</w:t>
      </w:r>
      <w:r w:rsidR="00480357">
        <w:rPr>
          <w:rFonts w:ascii="Arial Narrow" w:hAnsi="Arial Narrow"/>
          <w:sz w:val="28"/>
          <w:szCs w:val="28"/>
        </w:rPr>
        <w:t xml:space="preserve"> El resto de espacio disponible en la isla, 276 m</w:t>
      </w:r>
      <w:r w:rsidR="00480357">
        <w:rPr>
          <w:rFonts w:ascii="Arial Narrow" w:hAnsi="Arial Narrow"/>
          <w:sz w:val="28"/>
          <w:szCs w:val="28"/>
          <w:vertAlign w:val="superscript"/>
        </w:rPr>
        <w:t>2</w:t>
      </w:r>
      <w:r w:rsidR="00480357">
        <w:rPr>
          <w:rFonts w:ascii="Arial Narrow" w:hAnsi="Arial Narrow"/>
          <w:sz w:val="28"/>
          <w:szCs w:val="28"/>
        </w:rPr>
        <w:t>, se destinarán a uso público.</w:t>
      </w:r>
    </w:p>
    <w:p w14:paraId="2EB9DB1A" w14:textId="562265D9" w:rsidR="008772DE" w:rsidRDefault="00480357" w:rsidP="00E3598C">
      <w:pPr>
        <w:jc w:val="both"/>
        <w:rPr>
          <w:rFonts w:ascii="Arial Narrow" w:hAnsi="Arial Narrow"/>
          <w:sz w:val="28"/>
          <w:szCs w:val="28"/>
        </w:rPr>
      </w:pPr>
      <w:r>
        <w:rPr>
          <w:rFonts w:ascii="Arial Narrow" w:hAnsi="Arial Narrow"/>
          <w:sz w:val="28"/>
          <w:szCs w:val="28"/>
        </w:rPr>
        <w:lastRenderedPageBreak/>
        <w:t xml:space="preserve">Además de la construcción del edificio, y su posterior explotación como restaurante, el concurso público, </w:t>
      </w:r>
      <w:r w:rsidRPr="00A9583A">
        <w:rPr>
          <w:rFonts w:ascii="Arial Narrow" w:hAnsi="Arial Narrow"/>
          <w:b/>
          <w:bCs/>
          <w:sz w:val="28"/>
          <w:szCs w:val="28"/>
        </w:rPr>
        <w:t>que finalmente ha sido aprobado por el Consejo de Administración</w:t>
      </w:r>
      <w:r w:rsidR="00926FEE">
        <w:rPr>
          <w:rFonts w:ascii="Arial Narrow" w:hAnsi="Arial Narrow"/>
          <w:b/>
          <w:bCs/>
          <w:sz w:val="28"/>
          <w:szCs w:val="28"/>
        </w:rPr>
        <w:t xml:space="preserve"> y se publicará en breve</w:t>
      </w:r>
      <w:r>
        <w:rPr>
          <w:rFonts w:ascii="Arial Narrow" w:hAnsi="Arial Narrow"/>
          <w:sz w:val="28"/>
          <w:szCs w:val="28"/>
        </w:rPr>
        <w:t xml:space="preserve">, </w:t>
      </w:r>
      <w:r w:rsidR="005A0A4B">
        <w:rPr>
          <w:rFonts w:ascii="Arial Narrow" w:hAnsi="Arial Narrow"/>
          <w:sz w:val="28"/>
          <w:szCs w:val="28"/>
        </w:rPr>
        <w:t xml:space="preserve">incluye la concesión, próxima a finalizar, del edificio de hostelería situado sobre la Plaza del Puerto, actualmente explotado por la empresa </w:t>
      </w:r>
      <w:proofErr w:type="spellStart"/>
      <w:r w:rsidR="005A0A4B">
        <w:rPr>
          <w:rFonts w:ascii="Arial Narrow" w:hAnsi="Arial Narrow"/>
          <w:sz w:val="28"/>
          <w:szCs w:val="28"/>
        </w:rPr>
        <w:t>Herga</w:t>
      </w:r>
      <w:proofErr w:type="spellEnd"/>
      <w:r w:rsidR="005A0A4B">
        <w:rPr>
          <w:rFonts w:ascii="Arial Narrow" w:hAnsi="Arial Narrow"/>
          <w:sz w:val="28"/>
          <w:szCs w:val="28"/>
        </w:rPr>
        <w:t xml:space="preserve"> Hostelería</w:t>
      </w:r>
      <w:r>
        <w:rPr>
          <w:rFonts w:ascii="Arial Narrow" w:hAnsi="Arial Narrow"/>
          <w:sz w:val="28"/>
          <w:szCs w:val="28"/>
        </w:rPr>
        <w:t xml:space="preserve"> </w:t>
      </w:r>
      <w:r w:rsidR="005A0A4B">
        <w:rPr>
          <w:rFonts w:ascii="Arial Narrow" w:hAnsi="Arial Narrow"/>
          <w:sz w:val="28"/>
          <w:szCs w:val="28"/>
        </w:rPr>
        <w:t xml:space="preserve">S.L. </w:t>
      </w:r>
    </w:p>
    <w:p w14:paraId="681A1B1C" w14:textId="68F8E018" w:rsidR="005A0A4B" w:rsidRDefault="005A0A4B" w:rsidP="00E3598C">
      <w:pPr>
        <w:jc w:val="both"/>
        <w:rPr>
          <w:rFonts w:ascii="Arial Narrow" w:hAnsi="Arial Narrow"/>
          <w:sz w:val="28"/>
          <w:szCs w:val="28"/>
        </w:rPr>
      </w:pPr>
      <w:r>
        <w:rPr>
          <w:rFonts w:ascii="Arial Narrow" w:hAnsi="Arial Narrow"/>
          <w:sz w:val="28"/>
          <w:szCs w:val="28"/>
        </w:rPr>
        <w:t>Este espacio sumaría otros 376 m</w:t>
      </w:r>
      <w:r>
        <w:rPr>
          <w:rFonts w:ascii="Arial Narrow" w:hAnsi="Arial Narrow"/>
          <w:sz w:val="28"/>
          <w:szCs w:val="28"/>
          <w:vertAlign w:val="superscript"/>
        </w:rPr>
        <w:t>2</w:t>
      </w:r>
      <w:r>
        <w:rPr>
          <w:rFonts w:ascii="Arial Narrow" w:hAnsi="Arial Narrow"/>
          <w:sz w:val="28"/>
          <w:szCs w:val="28"/>
        </w:rPr>
        <w:t xml:space="preserve"> a la superficie total concesionada al posible adjudicatario, lo que haría un total de 769 m</w:t>
      </w:r>
      <w:r>
        <w:rPr>
          <w:rFonts w:ascii="Arial Narrow" w:hAnsi="Arial Narrow"/>
          <w:sz w:val="28"/>
          <w:szCs w:val="28"/>
          <w:vertAlign w:val="superscript"/>
        </w:rPr>
        <w:t>2</w:t>
      </w:r>
      <w:r>
        <w:rPr>
          <w:rFonts w:ascii="Arial Narrow" w:hAnsi="Arial Narrow"/>
          <w:sz w:val="28"/>
          <w:szCs w:val="28"/>
        </w:rPr>
        <w:t>.</w:t>
      </w:r>
    </w:p>
    <w:p w14:paraId="7EED2F2E" w14:textId="5A33D32D" w:rsidR="005A0A4B" w:rsidRDefault="00202E05" w:rsidP="00E3598C">
      <w:pPr>
        <w:jc w:val="both"/>
        <w:rPr>
          <w:rFonts w:ascii="Arial Narrow" w:hAnsi="Arial Narrow"/>
          <w:sz w:val="28"/>
          <w:szCs w:val="28"/>
        </w:rPr>
      </w:pPr>
      <w:r>
        <w:rPr>
          <w:rFonts w:ascii="Arial Narrow" w:hAnsi="Arial Narrow"/>
          <w:sz w:val="28"/>
          <w:szCs w:val="28"/>
        </w:rPr>
        <w:t>Entre las condiciones particulares para la adjudicación de la concesión se recogen, entre otras, las obligaciones del concesionario para prestar el servicio público de transbordo, con la embarcación que será dispuesta por la Autoridad Portuaria, entre los muelles 5 y 8, y la isla.</w:t>
      </w:r>
    </w:p>
    <w:p w14:paraId="11394137" w14:textId="5449DCB2" w:rsidR="009B084D" w:rsidRPr="009B084D" w:rsidRDefault="009B084D" w:rsidP="00E3598C">
      <w:pPr>
        <w:jc w:val="both"/>
        <w:rPr>
          <w:rFonts w:ascii="Arial Narrow" w:hAnsi="Arial Narrow"/>
          <w:b/>
          <w:bCs/>
          <w:sz w:val="28"/>
          <w:szCs w:val="28"/>
        </w:rPr>
      </w:pPr>
      <w:r w:rsidRPr="009B084D">
        <w:rPr>
          <w:rFonts w:ascii="Arial Narrow" w:hAnsi="Arial Narrow"/>
          <w:b/>
          <w:bCs/>
          <w:sz w:val="28"/>
          <w:szCs w:val="28"/>
        </w:rPr>
        <w:t xml:space="preserve">Reapertura del </w:t>
      </w:r>
      <w:proofErr w:type="gramStart"/>
      <w:r w:rsidRPr="009B084D">
        <w:rPr>
          <w:rFonts w:ascii="Arial Narrow" w:hAnsi="Arial Narrow"/>
          <w:b/>
          <w:bCs/>
          <w:sz w:val="28"/>
          <w:szCs w:val="28"/>
        </w:rPr>
        <w:t>parking</w:t>
      </w:r>
      <w:proofErr w:type="gramEnd"/>
      <w:r w:rsidRPr="009B084D">
        <w:rPr>
          <w:rFonts w:ascii="Arial Narrow" w:hAnsi="Arial Narrow"/>
          <w:b/>
          <w:bCs/>
          <w:sz w:val="28"/>
          <w:szCs w:val="28"/>
        </w:rPr>
        <w:t xml:space="preserve"> de poniente</w:t>
      </w:r>
    </w:p>
    <w:p w14:paraId="169FF923" w14:textId="77777777" w:rsidR="00D579C4" w:rsidRDefault="009B084D" w:rsidP="00E3598C">
      <w:pPr>
        <w:jc w:val="both"/>
        <w:rPr>
          <w:rFonts w:ascii="Arial Narrow" w:hAnsi="Arial Narrow"/>
          <w:sz w:val="28"/>
          <w:szCs w:val="28"/>
        </w:rPr>
      </w:pPr>
      <w:r>
        <w:rPr>
          <w:rFonts w:ascii="Arial Narrow" w:hAnsi="Arial Narrow"/>
          <w:sz w:val="28"/>
          <w:szCs w:val="28"/>
        </w:rPr>
        <w:t xml:space="preserve">En otro orden de asuntos, el Consejo de Administración también ha aprobado la adjudicación de la concesión </w:t>
      </w:r>
      <w:r w:rsidR="00D579C4">
        <w:rPr>
          <w:rFonts w:ascii="Arial Narrow" w:hAnsi="Arial Narrow"/>
          <w:sz w:val="28"/>
          <w:szCs w:val="28"/>
        </w:rPr>
        <w:t xml:space="preserve">del </w:t>
      </w:r>
      <w:proofErr w:type="gramStart"/>
      <w:r w:rsidR="00D579C4">
        <w:rPr>
          <w:rFonts w:ascii="Arial Narrow" w:hAnsi="Arial Narrow"/>
          <w:sz w:val="28"/>
          <w:szCs w:val="28"/>
        </w:rPr>
        <w:t>parking</w:t>
      </w:r>
      <w:proofErr w:type="gramEnd"/>
      <w:r w:rsidR="00D579C4">
        <w:rPr>
          <w:rFonts w:ascii="Arial Narrow" w:hAnsi="Arial Narrow"/>
          <w:sz w:val="28"/>
          <w:szCs w:val="28"/>
        </w:rPr>
        <w:t xml:space="preserve"> de poniente, después de que la anterior adjudicataria se declarase en concurso de acreedores. </w:t>
      </w:r>
    </w:p>
    <w:p w14:paraId="56E81217" w14:textId="77777777" w:rsidR="00075FF3" w:rsidRDefault="00D579C4" w:rsidP="00E3598C">
      <w:pPr>
        <w:jc w:val="both"/>
        <w:rPr>
          <w:rFonts w:ascii="Arial Narrow" w:hAnsi="Arial Narrow"/>
          <w:sz w:val="28"/>
          <w:szCs w:val="28"/>
        </w:rPr>
      </w:pPr>
      <w:r>
        <w:rPr>
          <w:rFonts w:ascii="Arial Narrow" w:hAnsi="Arial Narrow"/>
          <w:sz w:val="28"/>
          <w:szCs w:val="28"/>
        </w:rPr>
        <w:t xml:space="preserve">El </w:t>
      </w:r>
      <w:proofErr w:type="gramStart"/>
      <w:r>
        <w:rPr>
          <w:rFonts w:ascii="Arial Narrow" w:hAnsi="Arial Narrow"/>
          <w:sz w:val="28"/>
          <w:szCs w:val="28"/>
        </w:rPr>
        <w:t>parking</w:t>
      </w:r>
      <w:proofErr w:type="gramEnd"/>
      <w:r>
        <w:rPr>
          <w:rFonts w:ascii="Arial Narrow" w:hAnsi="Arial Narrow"/>
          <w:sz w:val="28"/>
          <w:szCs w:val="28"/>
        </w:rPr>
        <w:t xml:space="preserve">, que cuenta con más de 600 plazas, se ha adjudicado </w:t>
      </w:r>
      <w:r w:rsidR="00075FF3">
        <w:rPr>
          <w:rFonts w:ascii="Arial Narrow" w:hAnsi="Arial Narrow"/>
          <w:sz w:val="28"/>
          <w:szCs w:val="28"/>
        </w:rPr>
        <w:t xml:space="preserve">por un plazo de 20 años </w:t>
      </w:r>
      <w:r>
        <w:rPr>
          <w:rFonts w:ascii="Arial Narrow" w:hAnsi="Arial Narrow"/>
          <w:sz w:val="28"/>
          <w:szCs w:val="28"/>
        </w:rPr>
        <w:t xml:space="preserve">a la empresa </w:t>
      </w:r>
      <w:proofErr w:type="spellStart"/>
      <w:r>
        <w:rPr>
          <w:rFonts w:ascii="Arial Narrow" w:hAnsi="Arial Narrow"/>
          <w:sz w:val="28"/>
          <w:szCs w:val="28"/>
        </w:rPr>
        <w:t>Interparking</w:t>
      </w:r>
      <w:proofErr w:type="spellEnd"/>
      <w:r>
        <w:rPr>
          <w:rFonts w:ascii="Arial Narrow" w:hAnsi="Arial Narrow"/>
          <w:sz w:val="28"/>
          <w:szCs w:val="28"/>
        </w:rPr>
        <w:t xml:space="preserve"> Hispania, </w:t>
      </w:r>
      <w:r w:rsidR="00075FF3">
        <w:rPr>
          <w:rFonts w:ascii="Arial Narrow" w:hAnsi="Arial Narrow"/>
          <w:sz w:val="28"/>
          <w:szCs w:val="28"/>
        </w:rPr>
        <w:t xml:space="preserve">que ya gestiona el </w:t>
      </w:r>
      <w:r>
        <w:rPr>
          <w:rFonts w:ascii="Arial Narrow" w:hAnsi="Arial Narrow"/>
          <w:sz w:val="28"/>
          <w:szCs w:val="28"/>
        </w:rPr>
        <w:t>parking situado en la plaza del Puerto</w:t>
      </w:r>
      <w:r w:rsidR="00075FF3">
        <w:rPr>
          <w:rFonts w:ascii="Arial Narrow" w:hAnsi="Arial Narrow"/>
          <w:sz w:val="28"/>
          <w:szCs w:val="28"/>
        </w:rPr>
        <w:t>.</w:t>
      </w:r>
    </w:p>
    <w:p w14:paraId="229130B8" w14:textId="77777777" w:rsidR="008772DE" w:rsidRDefault="008772DE" w:rsidP="00F10E01">
      <w:pPr>
        <w:jc w:val="both"/>
        <w:rPr>
          <w:rFonts w:ascii="Arial Narrow" w:hAnsi="Arial Narrow"/>
          <w:sz w:val="28"/>
          <w:szCs w:val="28"/>
        </w:rPr>
      </w:pPr>
      <w:r>
        <w:rPr>
          <w:rFonts w:ascii="Arial Narrow" w:hAnsi="Arial Narrow"/>
          <w:noProof/>
          <w:sz w:val="28"/>
          <w:szCs w:val="28"/>
        </w:rPr>
        <w:lastRenderedPageBreak/>
        <w:drawing>
          <wp:inline distT="0" distB="0" distL="0" distR="0" wp14:anchorId="7EC0A682" wp14:editId="1C7E0731">
            <wp:extent cx="4762500" cy="29527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2500" cy="2952750"/>
                    </a:xfrm>
                    <a:prstGeom prst="rect">
                      <a:avLst/>
                    </a:prstGeom>
                    <a:noFill/>
                    <a:ln>
                      <a:noFill/>
                    </a:ln>
                  </pic:spPr>
                </pic:pic>
              </a:graphicData>
            </a:graphic>
          </wp:inline>
        </w:drawing>
      </w:r>
    </w:p>
    <w:p w14:paraId="183C9193" w14:textId="77777777" w:rsidR="008772DE" w:rsidRDefault="008772DE" w:rsidP="00F10E01">
      <w:pPr>
        <w:jc w:val="both"/>
        <w:rPr>
          <w:rFonts w:ascii="Arial Narrow" w:hAnsi="Arial Narrow"/>
          <w:sz w:val="28"/>
          <w:szCs w:val="28"/>
        </w:rPr>
      </w:pPr>
      <w:r>
        <w:rPr>
          <w:rFonts w:ascii="Arial Narrow" w:hAnsi="Arial Narrow"/>
          <w:noProof/>
          <w:sz w:val="28"/>
          <w:szCs w:val="28"/>
        </w:rPr>
        <w:drawing>
          <wp:inline distT="0" distB="0" distL="0" distR="0" wp14:anchorId="338845DD" wp14:editId="1EC0D0EC">
            <wp:extent cx="4762500" cy="31813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inline>
        </w:drawing>
      </w:r>
    </w:p>
    <w:p w14:paraId="0E83F793" w14:textId="77777777" w:rsidR="008772DE" w:rsidRDefault="008772DE" w:rsidP="00F10E01">
      <w:pPr>
        <w:jc w:val="both"/>
        <w:rPr>
          <w:rFonts w:ascii="Arial Narrow" w:hAnsi="Arial Narrow"/>
          <w:sz w:val="28"/>
          <w:szCs w:val="28"/>
        </w:rPr>
      </w:pPr>
      <w:r>
        <w:rPr>
          <w:rFonts w:ascii="Arial Narrow" w:hAnsi="Arial Narrow"/>
          <w:noProof/>
          <w:sz w:val="28"/>
          <w:szCs w:val="28"/>
        </w:rPr>
        <w:lastRenderedPageBreak/>
        <w:drawing>
          <wp:inline distT="0" distB="0" distL="0" distR="0" wp14:anchorId="3C77A6F4" wp14:editId="08402BDB">
            <wp:extent cx="4762500" cy="31813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inline>
        </w:drawing>
      </w:r>
    </w:p>
    <w:p w14:paraId="260D67AC" w14:textId="66A97896" w:rsidR="003122AA" w:rsidRPr="00332BF5" w:rsidRDefault="008772DE" w:rsidP="00F10E01">
      <w:pPr>
        <w:jc w:val="both"/>
        <w:rPr>
          <w:rFonts w:ascii="Arial Narrow" w:hAnsi="Arial Narrow"/>
          <w:sz w:val="28"/>
          <w:szCs w:val="28"/>
        </w:rPr>
      </w:pPr>
      <w:r>
        <w:rPr>
          <w:rFonts w:ascii="Arial Narrow" w:hAnsi="Arial Narrow"/>
          <w:noProof/>
          <w:sz w:val="28"/>
          <w:szCs w:val="28"/>
        </w:rPr>
        <w:drawing>
          <wp:inline distT="0" distB="0" distL="0" distR="0" wp14:anchorId="3514B5EE" wp14:editId="58B0786E">
            <wp:extent cx="4762500" cy="29337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00" cy="2933700"/>
                    </a:xfrm>
                    <a:prstGeom prst="rect">
                      <a:avLst/>
                    </a:prstGeom>
                    <a:noFill/>
                    <a:ln>
                      <a:noFill/>
                    </a:ln>
                  </pic:spPr>
                </pic:pic>
              </a:graphicData>
            </a:graphic>
          </wp:inline>
        </w:drawing>
      </w:r>
    </w:p>
    <w:sectPr w:rsidR="003122AA" w:rsidRPr="00332BF5" w:rsidSect="00991414">
      <w:headerReference w:type="default" r:id="rId22"/>
      <w:footerReference w:type="default" r:id="rId23"/>
      <w:headerReference w:type="first" r:id="rId24"/>
      <w:footerReference w:type="first" r:id="rId25"/>
      <w:pgSz w:w="11906" w:h="16838"/>
      <w:pgMar w:top="1418" w:right="1416" w:bottom="1702" w:left="2977" w:header="709" w:footer="6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2DDE7" w14:textId="77777777" w:rsidR="00BB67DA" w:rsidRDefault="00BB67DA" w:rsidP="001E4AEB">
      <w:pPr>
        <w:spacing w:after="0" w:line="240" w:lineRule="auto"/>
      </w:pPr>
      <w:r>
        <w:separator/>
      </w:r>
    </w:p>
  </w:endnote>
  <w:endnote w:type="continuationSeparator" w:id="0">
    <w:p w14:paraId="36BD5442" w14:textId="77777777" w:rsidR="00BB67DA" w:rsidRDefault="00BB67DA" w:rsidP="001E4A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Ind w:w="-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3"/>
    </w:tblGrid>
    <w:tr w:rsidR="00F4458E" w:rsidRPr="00AF272A" w14:paraId="7C063DC2" w14:textId="77777777" w:rsidTr="002D6051">
      <w:tc>
        <w:tcPr>
          <w:tcW w:w="7653" w:type="dxa"/>
        </w:tcPr>
        <w:p w14:paraId="416E8F8E" w14:textId="77777777" w:rsidR="00941684" w:rsidRPr="00AF272A" w:rsidRDefault="00941684" w:rsidP="00941684">
          <w:pPr>
            <w:pStyle w:val="Piedepgina"/>
            <w:jc w:val="center"/>
            <w:rPr>
              <w:sz w:val="16"/>
              <w:lang w:val="fr-FR"/>
            </w:rPr>
          </w:pPr>
          <w:r>
            <w:rPr>
              <w:sz w:val="16"/>
              <w:lang w:val="fr-FR"/>
            </w:rPr>
            <w:t xml:space="preserve">Avda. </w:t>
          </w:r>
          <w:proofErr w:type="gramStart"/>
          <w:r>
            <w:rPr>
              <w:sz w:val="16"/>
              <w:lang w:val="fr-FR"/>
            </w:rPr>
            <w:t>de</w:t>
          </w:r>
          <w:proofErr w:type="gramEnd"/>
          <w:r>
            <w:rPr>
              <w:sz w:val="16"/>
              <w:lang w:val="fr-FR"/>
            </w:rPr>
            <w:t xml:space="preserve"> Perfecto Palacio de la Fuente,3 </w:t>
          </w:r>
          <w:r w:rsidRPr="00AF272A">
            <w:rPr>
              <w:sz w:val="16"/>
              <w:lang w:val="fr-FR"/>
            </w:rPr>
            <w:t>, 03001 Alicante (Spain) | T 965 130 095 |</w:t>
          </w:r>
          <w:r>
            <w:rPr>
              <w:sz w:val="16"/>
              <w:lang w:val="fr-FR"/>
            </w:rPr>
            <w:t xml:space="preserve"> Mv 619 603 427</w:t>
          </w:r>
        </w:p>
        <w:p w14:paraId="2768D6D4" w14:textId="498617B9" w:rsidR="00F4458E" w:rsidRPr="00AF272A" w:rsidRDefault="003A298E" w:rsidP="00941684">
          <w:pPr>
            <w:pStyle w:val="Piedepgina"/>
            <w:jc w:val="center"/>
            <w:rPr>
              <w:lang w:val="fr-FR"/>
            </w:rPr>
          </w:pPr>
          <w:hyperlink r:id="rId1" w:history="1">
            <w:r w:rsidR="00941684" w:rsidRPr="00BC46F8">
              <w:rPr>
                <w:rStyle w:val="Hipervnculo"/>
                <w:sz w:val="16"/>
                <w:lang w:val="fr-FR"/>
              </w:rPr>
              <w:t>comunicacion@puertoalicante.com</w:t>
            </w:r>
          </w:hyperlink>
          <w:r w:rsidR="00941684" w:rsidRPr="00AF272A">
            <w:rPr>
              <w:sz w:val="16"/>
              <w:lang w:val="fr-FR"/>
            </w:rPr>
            <w:t xml:space="preserve"> | </w:t>
          </w:r>
          <w:hyperlink r:id="rId2" w:history="1">
            <w:r w:rsidR="00941684" w:rsidRPr="00AF272A">
              <w:rPr>
                <w:rStyle w:val="Hipervnculo"/>
                <w:sz w:val="16"/>
                <w:lang w:val="fr-FR"/>
              </w:rPr>
              <w:t>www.puertoalicante.com</w:t>
            </w:r>
          </w:hyperlink>
        </w:p>
      </w:tc>
    </w:tr>
    <w:tr w:rsidR="00F4458E" w14:paraId="33A07B46" w14:textId="77777777" w:rsidTr="002D6051">
      <w:tc>
        <w:tcPr>
          <w:tcW w:w="7653" w:type="dxa"/>
        </w:tcPr>
        <w:p w14:paraId="167C24E7" w14:textId="77777777" w:rsidR="00F4458E" w:rsidRPr="00F4458E" w:rsidRDefault="00F4458E" w:rsidP="002D6051">
          <w:pPr>
            <w:pStyle w:val="Piedepgina"/>
            <w:spacing w:before="60"/>
            <w:jc w:val="center"/>
            <w:rPr>
              <w:rFonts w:ascii="Arial Narrow" w:hAnsi="Arial Narrow"/>
              <w:b/>
            </w:rPr>
          </w:pPr>
          <w:r w:rsidRPr="00F4458E">
            <w:rPr>
              <w:rFonts w:ascii="Arial Narrow" w:hAnsi="Arial Narrow"/>
              <w:b/>
            </w:rPr>
            <w:t xml:space="preserve">Página </w:t>
          </w:r>
          <w:r w:rsidRPr="00F4458E">
            <w:rPr>
              <w:rFonts w:ascii="Arial Narrow" w:hAnsi="Arial Narrow"/>
              <w:b/>
            </w:rPr>
            <w:fldChar w:fldCharType="begin"/>
          </w:r>
          <w:r w:rsidRPr="00F4458E">
            <w:rPr>
              <w:rFonts w:ascii="Arial Narrow" w:hAnsi="Arial Narrow"/>
              <w:b/>
            </w:rPr>
            <w:instrText>PAGE  \* Arabic  \* MERGEFORMAT</w:instrText>
          </w:r>
          <w:r w:rsidRPr="00F4458E">
            <w:rPr>
              <w:rFonts w:ascii="Arial Narrow" w:hAnsi="Arial Narrow"/>
              <w:b/>
            </w:rPr>
            <w:fldChar w:fldCharType="separate"/>
          </w:r>
          <w:r w:rsidR="00E3598C">
            <w:rPr>
              <w:rFonts w:ascii="Arial Narrow" w:hAnsi="Arial Narrow"/>
              <w:b/>
              <w:noProof/>
            </w:rPr>
            <w:t>2</w:t>
          </w:r>
          <w:r w:rsidRPr="00F4458E">
            <w:rPr>
              <w:rFonts w:ascii="Arial Narrow" w:hAnsi="Arial Narrow"/>
              <w:b/>
            </w:rPr>
            <w:fldChar w:fldCharType="end"/>
          </w:r>
          <w:r w:rsidRPr="00F4458E">
            <w:rPr>
              <w:rFonts w:ascii="Arial Narrow" w:hAnsi="Arial Narrow"/>
              <w:b/>
            </w:rPr>
            <w:t xml:space="preserve"> de </w:t>
          </w:r>
          <w:r w:rsidRPr="00F4458E">
            <w:rPr>
              <w:rFonts w:ascii="Arial Narrow" w:hAnsi="Arial Narrow"/>
              <w:b/>
            </w:rPr>
            <w:fldChar w:fldCharType="begin"/>
          </w:r>
          <w:r w:rsidRPr="00F4458E">
            <w:rPr>
              <w:rFonts w:ascii="Arial Narrow" w:hAnsi="Arial Narrow"/>
              <w:b/>
            </w:rPr>
            <w:instrText>NUMPAGES  \* Arabic  \* MERGEFORMAT</w:instrText>
          </w:r>
          <w:r w:rsidRPr="00F4458E">
            <w:rPr>
              <w:rFonts w:ascii="Arial Narrow" w:hAnsi="Arial Narrow"/>
              <w:b/>
            </w:rPr>
            <w:fldChar w:fldCharType="separate"/>
          </w:r>
          <w:r w:rsidR="00E3598C">
            <w:rPr>
              <w:rFonts w:ascii="Arial Narrow" w:hAnsi="Arial Narrow"/>
              <w:b/>
              <w:noProof/>
            </w:rPr>
            <w:t>3</w:t>
          </w:r>
          <w:r w:rsidRPr="00F4458E">
            <w:rPr>
              <w:rFonts w:ascii="Arial Narrow" w:hAnsi="Arial Narrow"/>
              <w:b/>
            </w:rPr>
            <w:fldChar w:fldCharType="end"/>
          </w:r>
        </w:p>
      </w:tc>
    </w:tr>
  </w:tbl>
  <w:p w14:paraId="2EA5FF9A" w14:textId="77777777" w:rsidR="00F4458E" w:rsidRDefault="00F4458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Ind w:w="-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3"/>
    </w:tblGrid>
    <w:tr w:rsidR="00A708A8" w:rsidRPr="00AF272A" w14:paraId="12C3E73E" w14:textId="77777777" w:rsidTr="00F4458E">
      <w:tc>
        <w:tcPr>
          <w:tcW w:w="7653" w:type="dxa"/>
        </w:tcPr>
        <w:p w14:paraId="179A5031" w14:textId="0AC40126" w:rsidR="00F4458E" w:rsidRPr="00AF272A" w:rsidRDefault="004B2073" w:rsidP="00F4458E">
          <w:pPr>
            <w:pStyle w:val="Piedepgina"/>
            <w:jc w:val="center"/>
            <w:rPr>
              <w:sz w:val="16"/>
              <w:lang w:val="fr-FR"/>
            </w:rPr>
          </w:pPr>
          <w:r>
            <w:rPr>
              <w:sz w:val="16"/>
              <w:lang w:val="fr-FR"/>
            </w:rPr>
            <w:t xml:space="preserve">Avda. </w:t>
          </w:r>
          <w:proofErr w:type="gramStart"/>
          <w:r>
            <w:rPr>
              <w:sz w:val="16"/>
              <w:lang w:val="fr-FR"/>
            </w:rPr>
            <w:t>de</w:t>
          </w:r>
          <w:proofErr w:type="gramEnd"/>
          <w:r>
            <w:rPr>
              <w:sz w:val="16"/>
              <w:lang w:val="fr-FR"/>
            </w:rPr>
            <w:t xml:space="preserve"> Perfecto Palacio de la Fuente,3 </w:t>
          </w:r>
          <w:r w:rsidR="00A708A8" w:rsidRPr="00AF272A">
            <w:rPr>
              <w:sz w:val="16"/>
              <w:lang w:val="fr-FR"/>
            </w:rPr>
            <w:t>, 03001 Alicante (Spain)</w:t>
          </w:r>
          <w:r w:rsidR="00F4458E" w:rsidRPr="00AF272A">
            <w:rPr>
              <w:sz w:val="16"/>
              <w:lang w:val="fr-FR"/>
            </w:rPr>
            <w:t xml:space="preserve"> |</w:t>
          </w:r>
          <w:r w:rsidR="00A708A8" w:rsidRPr="00AF272A">
            <w:rPr>
              <w:sz w:val="16"/>
              <w:lang w:val="fr-FR"/>
            </w:rPr>
            <w:t xml:space="preserve"> T 965 130 095</w:t>
          </w:r>
          <w:r w:rsidR="00F4458E" w:rsidRPr="00AF272A">
            <w:rPr>
              <w:sz w:val="16"/>
              <w:lang w:val="fr-FR"/>
            </w:rPr>
            <w:t xml:space="preserve"> |</w:t>
          </w:r>
          <w:r w:rsidR="00AF272A">
            <w:rPr>
              <w:sz w:val="16"/>
              <w:lang w:val="fr-FR"/>
            </w:rPr>
            <w:t xml:space="preserve"> Mv 619 603 427</w:t>
          </w:r>
        </w:p>
        <w:p w14:paraId="16032C37" w14:textId="59EB6340" w:rsidR="00A708A8" w:rsidRPr="00AF272A" w:rsidRDefault="003A298E" w:rsidP="00F4458E">
          <w:pPr>
            <w:pStyle w:val="Piedepgina"/>
            <w:jc w:val="center"/>
            <w:rPr>
              <w:lang w:val="fr-FR"/>
            </w:rPr>
          </w:pPr>
          <w:hyperlink r:id="rId1" w:history="1">
            <w:r w:rsidR="00AF272A" w:rsidRPr="00BC46F8">
              <w:rPr>
                <w:rStyle w:val="Hipervnculo"/>
                <w:sz w:val="16"/>
                <w:lang w:val="fr-FR"/>
              </w:rPr>
              <w:t>comunicacion@puertoalicante.com</w:t>
            </w:r>
          </w:hyperlink>
          <w:r w:rsidR="00F4458E" w:rsidRPr="00AF272A">
            <w:rPr>
              <w:sz w:val="16"/>
              <w:lang w:val="fr-FR"/>
            </w:rPr>
            <w:t xml:space="preserve"> | </w:t>
          </w:r>
          <w:hyperlink r:id="rId2" w:history="1">
            <w:r w:rsidR="00A708A8" w:rsidRPr="00AF272A">
              <w:rPr>
                <w:rStyle w:val="Hipervnculo"/>
                <w:sz w:val="16"/>
                <w:lang w:val="fr-FR"/>
              </w:rPr>
              <w:t>www.puertoalicante.com</w:t>
            </w:r>
          </w:hyperlink>
        </w:p>
      </w:tc>
    </w:tr>
    <w:tr w:rsidR="00A708A8" w14:paraId="6A7009CF" w14:textId="77777777" w:rsidTr="00F4458E">
      <w:tc>
        <w:tcPr>
          <w:tcW w:w="7653" w:type="dxa"/>
        </w:tcPr>
        <w:p w14:paraId="008ADDEA" w14:textId="77777777" w:rsidR="00A708A8" w:rsidRPr="00F4458E" w:rsidRDefault="00F4458E" w:rsidP="00F4458E">
          <w:pPr>
            <w:pStyle w:val="Piedepgina"/>
            <w:spacing w:before="60"/>
            <w:jc w:val="center"/>
            <w:rPr>
              <w:rFonts w:ascii="Arial Narrow" w:hAnsi="Arial Narrow"/>
              <w:b/>
            </w:rPr>
          </w:pPr>
          <w:r w:rsidRPr="00F4458E">
            <w:rPr>
              <w:rFonts w:ascii="Arial Narrow" w:hAnsi="Arial Narrow"/>
              <w:b/>
            </w:rPr>
            <w:t xml:space="preserve">Página </w:t>
          </w:r>
          <w:r w:rsidRPr="00F4458E">
            <w:rPr>
              <w:rFonts w:ascii="Arial Narrow" w:hAnsi="Arial Narrow"/>
              <w:b/>
            </w:rPr>
            <w:fldChar w:fldCharType="begin"/>
          </w:r>
          <w:r w:rsidRPr="00F4458E">
            <w:rPr>
              <w:rFonts w:ascii="Arial Narrow" w:hAnsi="Arial Narrow"/>
              <w:b/>
            </w:rPr>
            <w:instrText>PAGE  \* Arabic  \* MERGEFORMAT</w:instrText>
          </w:r>
          <w:r w:rsidRPr="00F4458E">
            <w:rPr>
              <w:rFonts w:ascii="Arial Narrow" w:hAnsi="Arial Narrow"/>
              <w:b/>
            </w:rPr>
            <w:fldChar w:fldCharType="separate"/>
          </w:r>
          <w:r w:rsidR="008E3F04">
            <w:rPr>
              <w:rFonts w:ascii="Arial Narrow" w:hAnsi="Arial Narrow"/>
              <w:b/>
              <w:noProof/>
            </w:rPr>
            <w:t>1</w:t>
          </w:r>
          <w:r w:rsidRPr="00F4458E">
            <w:rPr>
              <w:rFonts w:ascii="Arial Narrow" w:hAnsi="Arial Narrow"/>
              <w:b/>
            </w:rPr>
            <w:fldChar w:fldCharType="end"/>
          </w:r>
          <w:r w:rsidRPr="00F4458E">
            <w:rPr>
              <w:rFonts w:ascii="Arial Narrow" w:hAnsi="Arial Narrow"/>
              <w:b/>
            </w:rPr>
            <w:t xml:space="preserve"> de </w:t>
          </w:r>
          <w:r w:rsidRPr="00F4458E">
            <w:rPr>
              <w:rFonts w:ascii="Arial Narrow" w:hAnsi="Arial Narrow"/>
              <w:b/>
            </w:rPr>
            <w:fldChar w:fldCharType="begin"/>
          </w:r>
          <w:r w:rsidRPr="00F4458E">
            <w:rPr>
              <w:rFonts w:ascii="Arial Narrow" w:hAnsi="Arial Narrow"/>
              <w:b/>
            </w:rPr>
            <w:instrText>NUMPAGES  \* Arabic  \* MERGEFORMAT</w:instrText>
          </w:r>
          <w:r w:rsidRPr="00F4458E">
            <w:rPr>
              <w:rFonts w:ascii="Arial Narrow" w:hAnsi="Arial Narrow"/>
              <w:b/>
            </w:rPr>
            <w:fldChar w:fldCharType="separate"/>
          </w:r>
          <w:r w:rsidR="008E3F04">
            <w:rPr>
              <w:rFonts w:ascii="Arial Narrow" w:hAnsi="Arial Narrow"/>
              <w:b/>
              <w:noProof/>
            </w:rPr>
            <w:t>1</w:t>
          </w:r>
          <w:r w:rsidRPr="00F4458E">
            <w:rPr>
              <w:rFonts w:ascii="Arial Narrow" w:hAnsi="Arial Narrow"/>
              <w:b/>
            </w:rPr>
            <w:fldChar w:fldCharType="end"/>
          </w:r>
        </w:p>
      </w:tc>
    </w:tr>
  </w:tbl>
  <w:p w14:paraId="6735460E" w14:textId="77777777" w:rsidR="00C13CC0" w:rsidRDefault="00C13CC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626CC" w14:textId="77777777" w:rsidR="00BB67DA" w:rsidRDefault="00BB67DA" w:rsidP="001E4AEB">
      <w:pPr>
        <w:spacing w:after="0" w:line="240" w:lineRule="auto"/>
      </w:pPr>
      <w:r>
        <w:separator/>
      </w:r>
    </w:p>
  </w:footnote>
  <w:footnote w:type="continuationSeparator" w:id="0">
    <w:p w14:paraId="0859D716" w14:textId="77777777" w:rsidR="00BB67DA" w:rsidRDefault="00BB67DA" w:rsidP="001E4A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510E8" w14:textId="77777777" w:rsidR="001E4AEB" w:rsidRDefault="001E4AEB">
    <w:pPr>
      <w:pStyle w:val="Encabezado"/>
    </w:pPr>
  </w:p>
  <w:p w14:paraId="47268CB1" w14:textId="77777777" w:rsidR="001E4AEB" w:rsidRDefault="001E4AEB">
    <w:pPr>
      <w:pStyle w:val="Encabezado"/>
    </w:pPr>
    <w:r w:rsidRPr="001E4AEB">
      <w:rPr>
        <w:noProof/>
        <w:lang w:eastAsia="es-ES"/>
      </w:rPr>
      <w:drawing>
        <wp:anchor distT="0" distB="0" distL="114300" distR="114300" simplePos="0" relativeHeight="251665408" behindDoc="0" locked="0" layoutInCell="1" allowOverlap="1" wp14:anchorId="4C084520" wp14:editId="7450B869">
          <wp:simplePos x="0" y="0"/>
          <wp:positionH relativeFrom="column">
            <wp:posOffset>-959485</wp:posOffset>
          </wp:positionH>
          <wp:positionV relativeFrom="paragraph">
            <wp:posOffset>13970</wp:posOffset>
          </wp:positionV>
          <wp:extent cx="945515" cy="778510"/>
          <wp:effectExtent l="19050" t="19050" r="26035" b="21590"/>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cante Port E muelle ok.jpg"/>
                  <pic:cNvPicPr/>
                </pic:nvPicPr>
                <pic:blipFill rotWithShape="1">
                  <a:blip r:embed="rId1" cstate="print">
                    <a:extLst>
                      <a:ext uri="{28A0092B-C50C-407E-A947-70E740481C1C}">
                        <a14:useLocalDpi xmlns:a14="http://schemas.microsoft.com/office/drawing/2010/main" val="0"/>
                      </a:ext>
                    </a:extLst>
                  </a:blip>
                  <a:srcRect t="-6434" b="-3705"/>
                  <a:stretch/>
                </pic:blipFill>
                <pic:spPr bwMode="auto">
                  <a:xfrm>
                    <a:off x="0" y="0"/>
                    <a:ext cx="945515" cy="77851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4AEB">
      <w:rPr>
        <w:noProof/>
        <w:lang w:eastAsia="es-ES"/>
      </w:rPr>
      <w:drawing>
        <wp:anchor distT="0" distB="0" distL="114300" distR="114300" simplePos="0" relativeHeight="251664384" behindDoc="0" locked="0" layoutInCell="1" allowOverlap="1" wp14:anchorId="57BF818A" wp14:editId="68D96C76">
          <wp:simplePos x="0" y="0"/>
          <wp:positionH relativeFrom="column">
            <wp:posOffset>-1378585</wp:posOffset>
          </wp:positionH>
          <wp:positionV relativeFrom="paragraph">
            <wp:posOffset>92710</wp:posOffset>
          </wp:positionV>
          <wp:extent cx="6823710" cy="802640"/>
          <wp:effectExtent l="0" t="0" r="0" b="0"/>
          <wp:wrapSquare wrapText="bothSides"/>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3418" t="3076" r="-634" b="58058"/>
                  <a:stretch/>
                </pic:blipFill>
                <pic:spPr bwMode="auto">
                  <a:xfrm>
                    <a:off x="0" y="0"/>
                    <a:ext cx="6823710" cy="802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4AEB">
      <w:rPr>
        <w:noProof/>
        <w:lang w:eastAsia="es-ES"/>
      </w:rPr>
      <mc:AlternateContent>
        <mc:Choice Requires="wps">
          <w:drawing>
            <wp:anchor distT="0" distB="0" distL="114300" distR="114300" simplePos="0" relativeHeight="251663360" behindDoc="0" locked="0" layoutInCell="1" allowOverlap="1" wp14:anchorId="7822E931" wp14:editId="6E590671">
              <wp:simplePos x="0" y="0"/>
              <wp:positionH relativeFrom="column">
                <wp:posOffset>-1162897</wp:posOffset>
              </wp:positionH>
              <wp:positionV relativeFrom="paragraph">
                <wp:posOffset>2223770</wp:posOffset>
              </wp:positionV>
              <wp:extent cx="1143000" cy="5774055"/>
              <wp:effectExtent l="0" t="0" r="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7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81C9A" w14:textId="77777777" w:rsidR="001E4AEB" w:rsidRPr="007F618F" w:rsidRDefault="001E4AEB" w:rsidP="001E4AEB">
                          <w:pPr>
                            <w:jc w:val="right"/>
                            <w:rPr>
                              <w:rFonts w:ascii="Arial Narrow" w:hAnsi="Arial Narrow"/>
                              <w:b/>
                              <w:color w:val="8DB3E2" w:themeColor="text2" w:themeTint="66"/>
                              <w:sz w:val="104"/>
                              <w:szCs w:val="104"/>
                            </w:rPr>
                          </w:pPr>
                          <w:r w:rsidRPr="007F618F">
                            <w:rPr>
                              <w:rFonts w:ascii="Arial Narrow" w:hAnsi="Arial Narrow"/>
                              <w:b/>
                              <w:color w:val="8DB3E2" w:themeColor="text2" w:themeTint="66"/>
                              <w:sz w:val="104"/>
                              <w:szCs w:val="104"/>
                            </w:rPr>
                            <w:t>Nota de prensa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2E931" id="_x0000_t202" coordsize="21600,21600" o:spt="202" path="m,l,21600r21600,l21600,xe">
              <v:stroke joinstyle="miter"/>
              <v:path gradientshapeok="t" o:connecttype="rect"/>
            </v:shapetype>
            <v:shape id="Text Box 14" o:spid="_x0000_s1026" type="#_x0000_t202" style="position:absolute;margin-left:-91.55pt;margin-top:175.1pt;width:90pt;height:45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" filled="f" stroked="f">
              <v:textbox style="layout-flow:vertical;mso-layout-flow-alt:bottom-to-top">
                <w:txbxContent>
                  <w:p w14:paraId="3C081C9A" w14:textId="77777777" w:rsidR="001E4AEB" w:rsidRPr="007F618F" w:rsidRDefault="001E4AEB" w:rsidP="001E4AEB">
                    <w:pPr>
                      <w:jc w:val="right"/>
                      <w:rPr>
                        <w:rFonts w:ascii="Arial Narrow" w:hAnsi="Arial Narrow"/>
                        <w:b/>
                        <w:color w:val="8DB3E2" w:themeColor="text2" w:themeTint="66"/>
                        <w:sz w:val="104"/>
                        <w:szCs w:val="104"/>
                      </w:rPr>
                    </w:pPr>
                    <w:r w:rsidRPr="007F618F">
                      <w:rPr>
                        <w:rFonts w:ascii="Arial Narrow" w:hAnsi="Arial Narrow"/>
                        <w:b/>
                        <w:color w:val="8DB3E2" w:themeColor="text2" w:themeTint="66"/>
                        <w:sz w:val="104"/>
                        <w:szCs w:val="104"/>
                      </w:rPr>
                      <w:t>Nota de prensa</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099C8" w14:textId="77777777" w:rsidR="001E4AEB" w:rsidRDefault="001E4AEB">
    <w:pPr>
      <w:pStyle w:val="Encabezado"/>
    </w:pPr>
    <w:r w:rsidRPr="001E4AEB">
      <w:rPr>
        <w:noProof/>
        <w:lang w:eastAsia="es-ES"/>
      </w:rPr>
      <mc:AlternateContent>
        <mc:Choice Requires="wps">
          <w:drawing>
            <wp:anchor distT="0" distB="0" distL="114300" distR="114300" simplePos="0" relativeHeight="251659264" behindDoc="0" locked="0" layoutInCell="1" allowOverlap="1" wp14:anchorId="685910D0" wp14:editId="3BE6EDD4">
              <wp:simplePos x="0" y="0"/>
              <wp:positionH relativeFrom="column">
                <wp:posOffset>-1217295</wp:posOffset>
              </wp:positionH>
              <wp:positionV relativeFrom="paragraph">
                <wp:posOffset>2402840</wp:posOffset>
              </wp:positionV>
              <wp:extent cx="1143000" cy="5774055"/>
              <wp:effectExtent l="0" t="0" r="0" b="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7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94D31" w14:textId="77777777" w:rsidR="001E4AEB" w:rsidRPr="007F618F" w:rsidRDefault="001E4AEB" w:rsidP="001E4AEB">
                          <w:pPr>
                            <w:jc w:val="right"/>
                            <w:rPr>
                              <w:rFonts w:ascii="Arial Narrow" w:hAnsi="Arial Narrow"/>
                              <w:b/>
                              <w:color w:val="8DB3E2" w:themeColor="text2" w:themeTint="66"/>
                              <w:sz w:val="104"/>
                              <w:szCs w:val="104"/>
                            </w:rPr>
                          </w:pPr>
                          <w:r w:rsidRPr="007F618F">
                            <w:rPr>
                              <w:rFonts w:ascii="Arial Narrow" w:hAnsi="Arial Narrow"/>
                              <w:b/>
                              <w:color w:val="8DB3E2" w:themeColor="text2" w:themeTint="66"/>
                              <w:sz w:val="104"/>
                              <w:szCs w:val="104"/>
                            </w:rPr>
                            <w:t>Nota de prensa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5910D0" id="_x0000_t202" coordsize="21600,21600" o:spt="202" path="m,l,21600r21600,l21600,xe">
              <v:stroke joinstyle="miter"/>
              <v:path gradientshapeok="t" o:connecttype="rect"/>
            </v:shapetype>
            <v:shape id="_x0000_s1027" type="#_x0000_t202" style="position:absolute;margin-left:-95.85pt;margin-top:189.2pt;width:90pt;height:45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" filled="f" stroked="f">
              <v:textbox style="layout-flow:vertical;mso-layout-flow-alt:bottom-to-top">
                <w:txbxContent>
                  <w:p w14:paraId="4EC94D31" w14:textId="77777777" w:rsidR="001E4AEB" w:rsidRPr="007F618F" w:rsidRDefault="001E4AEB" w:rsidP="001E4AEB">
                    <w:pPr>
                      <w:jc w:val="right"/>
                      <w:rPr>
                        <w:rFonts w:ascii="Arial Narrow" w:hAnsi="Arial Narrow"/>
                        <w:b/>
                        <w:color w:val="8DB3E2" w:themeColor="text2" w:themeTint="66"/>
                        <w:sz w:val="104"/>
                        <w:szCs w:val="104"/>
                      </w:rPr>
                    </w:pPr>
                    <w:r w:rsidRPr="007F618F">
                      <w:rPr>
                        <w:rFonts w:ascii="Arial Narrow" w:hAnsi="Arial Narrow"/>
                        <w:b/>
                        <w:color w:val="8DB3E2" w:themeColor="text2" w:themeTint="66"/>
                        <w:sz w:val="104"/>
                        <w:szCs w:val="104"/>
                      </w:rPr>
                      <w:t>Nota de prensa</w:t>
                    </w:r>
                  </w:p>
                </w:txbxContent>
              </v:textbox>
            </v:shape>
          </w:pict>
        </mc:Fallback>
      </mc:AlternateContent>
    </w:r>
    <w:r w:rsidRPr="001E4AEB">
      <w:rPr>
        <w:noProof/>
        <w:lang w:eastAsia="es-ES"/>
      </w:rPr>
      <w:drawing>
        <wp:anchor distT="0" distB="0" distL="114300" distR="114300" simplePos="0" relativeHeight="251660288" behindDoc="0" locked="0" layoutInCell="1" allowOverlap="1" wp14:anchorId="253EB7EE" wp14:editId="7222FE19">
          <wp:simplePos x="0" y="0"/>
          <wp:positionH relativeFrom="column">
            <wp:posOffset>-1368425</wp:posOffset>
          </wp:positionH>
          <wp:positionV relativeFrom="paragraph">
            <wp:posOffset>263525</wp:posOffset>
          </wp:positionV>
          <wp:extent cx="6823710" cy="802640"/>
          <wp:effectExtent l="0" t="0" r="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3418" t="3076" r="-634" b="58058"/>
                  <a:stretch/>
                </pic:blipFill>
                <pic:spPr bwMode="auto">
                  <a:xfrm>
                    <a:off x="0" y="0"/>
                    <a:ext cx="6823710" cy="802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4AEB">
      <w:rPr>
        <w:noProof/>
        <w:lang w:eastAsia="es-ES"/>
      </w:rPr>
      <w:drawing>
        <wp:anchor distT="0" distB="0" distL="114300" distR="114300" simplePos="0" relativeHeight="251661312" behindDoc="0" locked="0" layoutInCell="1" allowOverlap="1" wp14:anchorId="437B00B7" wp14:editId="60D73B3A">
          <wp:simplePos x="0" y="0"/>
          <wp:positionH relativeFrom="column">
            <wp:posOffset>-945515</wp:posOffset>
          </wp:positionH>
          <wp:positionV relativeFrom="paragraph">
            <wp:posOffset>185420</wp:posOffset>
          </wp:positionV>
          <wp:extent cx="1583055" cy="1303655"/>
          <wp:effectExtent l="19050" t="19050" r="17145" b="10795"/>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cante Port E muelle ok.jpg"/>
                  <pic:cNvPicPr/>
                </pic:nvPicPr>
                <pic:blipFill rotWithShape="1">
                  <a:blip r:embed="rId2" cstate="print">
                    <a:extLst>
                      <a:ext uri="{28A0092B-C50C-407E-A947-70E740481C1C}">
                        <a14:useLocalDpi xmlns:a14="http://schemas.microsoft.com/office/drawing/2010/main" val="0"/>
                      </a:ext>
                    </a:extLst>
                  </a:blip>
                  <a:srcRect t="-6434" b="-3705"/>
                  <a:stretch/>
                </pic:blipFill>
                <pic:spPr bwMode="auto">
                  <a:xfrm>
                    <a:off x="0" y="0"/>
                    <a:ext cx="1583055" cy="1303655"/>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FA0110"/>
    <w:multiLevelType w:val="hybridMultilevel"/>
    <w:tmpl w:val="DDFE15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1189383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E4AEB"/>
    <w:rsid w:val="00050645"/>
    <w:rsid w:val="00075FF3"/>
    <w:rsid w:val="00142AF4"/>
    <w:rsid w:val="0015687E"/>
    <w:rsid w:val="001D6FDF"/>
    <w:rsid w:val="001E1B00"/>
    <w:rsid w:val="001E4AEB"/>
    <w:rsid w:val="00202E05"/>
    <w:rsid w:val="00294A2A"/>
    <w:rsid w:val="002E6EC3"/>
    <w:rsid w:val="003122AA"/>
    <w:rsid w:val="00332BF5"/>
    <w:rsid w:val="00371200"/>
    <w:rsid w:val="003A298E"/>
    <w:rsid w:val="00405EE5"/>
    <w:rsid w:val="004338BD"/>
    <w:rsid w:val="00480357"/>
    <w:rsid w:val="004B2073"/>
    <w:rsid w:val="004B23B2"/>
    <w:rsid w:val="004C1AD0"/>
    <w:rsid w:val="00501001"/>
    <w:rsid w:val="005231F7"/>
    <w:rsid w:val="00554137"/>
    <w:rsid w:val="00573804"/>
    <w:rsid w:val="005907E7"/>
    <w:rsid w:val="00597001"/>
    <w:rsid w:val="005A0A4B"/>
    <w:rsid w:val="005F36E1"/>
    <w:rsid w:val="00694D9C"/>
    <w:rsid w:val="007079ED"/>
    <w:rsid w:val="00724F7A"/>
    <w:rsid w:val="007A1667"/>
    <w:rsid w:val="007F605D"/>
    <w:rsid w:val="007F618F"/>
    <w:rsid w:val="00805F0C"/>
    <w:rsid w:val="00854787"/>
    <w:rsid w:val="008772DE"/>
    <w:rsid w:val="008E3F04"/>
    <w:rsid w:val="00926FEE"/>
    <w:rsid w:val="00934CFE"/>
    <w:rsid w:val="00941684"/>
    <w:rsid w:val="009822C5"/>
    <w:rsid w:val="00987EA0"/>
    <w:rsid w:val="00991414"/>
    <w:rsid w:val="009B084D"/>
    <w:rsid w:val="009B0F29"/>
    <w:rsid w:val="00A10B8E"/>
    <w:rsid w:val="00A66359"/>
    <w:rsid w:val="00A708A8"/>
    <w:rsid w:val="00A737F5"/>
    <w:rsid w:val="00A9583A"/>
    <w:rsid w:val="00AC3285"/>
    <w:rsid w:val="00AD022C"/>
    <w:rsid w:val="00AF272A"/>
    <w:rsid w:val="00BB67DA"/>
    <w:rsid w:val="00C13CC0"/>
    <w:rsid w:val="00CB7362"/>
    <w:rsid w:val="00D22524"/>
    <w:rsid w:val="00D31330"/>
    <w:rsid w:val="00D42BA6"/>
    <w:rsid w:val="00D579C4"/>
    <w:rsid w:val="00DF403D"/>
    <w:rsid w:val="00E3598C"/>
    <w:rsid w:val="00E83752"/>
    <w:rsid w:val="00E876FB"/>
    <w:rsid w:val="00ED3552"/>
    <w:rsid w:val="00F10E01"/>
    <w:rsid w:val="00F4458E"/>
    <w:rsid w:val="00F63E74"/>
    <w:rsid w:val="00FE68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3C4784"/>
  <w15:docId w15:val="{A13EC1A4-9CED-4978-B8EF-7AC06F659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F36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E4AE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E4AEB"/>
  </w:style>
  <w:style w:type="paragraph" w:styleId="Piedepgina">
    <w:name w:val="footer"/>
    <w:basedOn w:val="Normal"/>
    <w:link w:val="PiedepginaCar"/>
    <w:uiPriority w:val="99"/>
    <w:unhideWhenUsed/>
    <w:rsid w:val="001E4AE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E4AEB"/>
  </w:style>
  <w:style w:type="paragraph" w:styleId="Textodeglobo">
    <w:name w:val="Balloon Text"/>
    <w:basedOn w:val="Normal"/>
    <w:link w:val="TextodegloboCar"/>
    <w:uiPriority w:val="99"/>
    <w:semiHidden/>
    <w:unhideWhenUsed/>
    <w:rsid w:val="001E4A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4AEB"/>
    <w:rPr>
      <w:rFonts w:ascii="Tahoma" w:hAnsi="Tahoma" w:cs="Tahoma"/>
      <w:sz w:val="16"/>
      <w:szCs w:val="16"/>
    </w:rPr>
  </w:style>
  <w:style w:type="paragraph" w:styleId="Prrafodelista">
    <w:name w:val="List Paragraph"/>
    <w:basedOn w:val="Normal"/>
    <w:uiPriority w:val="34"/>
    <w:qFormat/>
    <w:rsid w:val="001E4AEB"/>
    <w:pPr>
      <w:ind w:left="720"/>
      <w:contextualSpacing/>
    </w:pPr>
  </w:style>
  <w:style w:type="table" w:styleId="Tablaconcuadrcula">
    <w:name w:val="Table Grid"/>
    <w:basedOn w:val="Tablanormal"/>
    <w:uiPriority w:val="59"/>
    <w:rsid w:val="00C13C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708A8"/>
    <w:rPr>
      <w:color w:val="0000FF" w:themeColor="hyperlink"/>
      <w:u w:val="single"/>
    </w:rPr>
  </w:style>
  <w:style w:type="character" w:customStyle="1" w:styleId="Ttulo1Car">
    <w:name w:val="Título 1 Car"/>
    <w:basedOn w:val="Fuentedeprrafopredeter"/>
    <w:link w:val="Ttulo1"/>
    <w:uiPriority w:val="9"/>
    <w:rsid w:val="005F36E1"/>
    <w:rPr>
      <w:rFonts w:asciiTheme="majorHAnsi" w:eastAsiaTheme="majorEastAsia" w:hAnsiTheme="majorHAnsi" w:cstheme="majorBidi"/>
      <w:b/>
      <w:bCs/>
      <w:color w:val="365F91" w:themeColor="accent1" w:themeShade="BF"/>
      <w:sz w:val="28"/>
      <w:szCs w:val="28"/>
    </w:rPr>
  </w:style>
  <w:style w:type="character" w:styleId="Hipervnculovisitado">
    <w:name w:val="FollowedHyperlink"/>
    <w:basedOn w:val="Fuentedeprrafopredeter"/>
    <w:uiPriority w:val="99"/>
    <w:semiHidden/>
    <w:unhideWhenUsed/>
    <w:rsid w:val="00AF272A"/>
    <w:rPr>
      <w:color w:val="800080" w:themeColor="followedHyperlink"/>
      <w:u w:val="single"/>
    </w:rPr>
  </w:style>
  <w:style w:type="character" w:styleId="Mencinsinresolver">
    <w:name w:val="Unresolved Mention"/>
    <w:basedOn w:val="Fuentedeprrafopredeter"/>
    <w:uiPriority w:val="99"/>
    <w:semiHidden/>
    <w:unhideWhenUsed/>
    <w:rsid w:val="00AF27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s://www.youtube.com/channel/UCcek3SvKRLWpUqhGnnlDF2Q" TargetMode="External"/><Relationship Id="rId12" Type="http://schemas.openxmlformats.org/officeDocument/2006/relationships/hyperlink" Target="https://www.linkedin.com/company/autoridad-portuaria-de-alicante" TargetMode="Externa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api.whatsapp.com/send?phone=34619603427"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s://www.instagram.com/puertodealicante/"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s://twitter.com/PuertoAlicante"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puertoalicante.com" TargetMode="External"/><Relationship Id="rId1" Type="http://schemas.openxmlformats.org/officeDocument/2006/relationships/hyperlink" Target="mailto:comunicacion@puertoalicante.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puertoalicante.com" TargetMode="External"/><Relationship Id="rId1" Type="http://schemas.openxmlformats.org/officeDocument/2006/relationships/hyperlink" Target="mailto:comunicacion@puertoalicante.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Pages>
  <Words>407</Words>
  <Characters>2239</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Autoridad Portuaria de Alicante</Company>
  <LinksUpToDate>false</LinksUpToDate>
  <CharactersWithSpaces>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Hermoso Rodríguez</dc:creator>
  <cp:lastModifiedBy>David Hermoso</cp:lastModifiedBy>
  <cp:revision>5</cp:revision>
  <cp:lastPrinted>2019-02-26T11:49:00Z</cp:lastPrinted>
  <dcterms:created xsi:type="dcterms:W3CDTF">2022-04-12T09:35:00Z</dcterms:created>
  <dcterms:modified xsi:type="dcterms:W3CDTF">2022-04-12T11:53:00Z</dcterms:modified>
</cp:coreProperties>
</file>