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7B999" w14:textId="77777777" w:rsidR="00190883" w:rsidRDefault="00190883" w:rsidP="0008220C">
      <w:pPr>
        <w:jc w:val="both"/>
        <w:rPr>
          <w:rFonts w:ascii="Georgia" w:hAnsi="Georgia"/>
          <w:b/>
          <w:sz w:val="24"/>
        </w:rPr>
      </w:pPr>
    </w:p>
    <w:p w14:paraId="0D0DBEBE" w14:textId="77777777" w:rsidR="00190883" w:rsidRDefault="00190883" w:rsidP="0008220C">
      <w:pPr>
        <w:jc w:val="both"/>
        <w:rPr>
          <w:rFonts w:ascii="Georgia" w:hAnsi="Georgia"/>
          <w:b/>
          <w:sz w:val="24"/>
        </w:rPr>
      </w:pPr>
    </w:p>
    <w:p w14:paraId="3A996219" w14:textId="77777777" w:rsidR="00190883" w:rsidRDefault="00190883" w:rsidP="0008220C">
      <w:pPr>
        <w:jc w:val="both"/>
        <w:rPr>
          <w:rFonts w:ascii="Georgia" w:hAnsi="Georgia"/>
          <w:b/>
          <w:sz w:val="24"/>
        </w:rPr>
      </w:pPr>
    </w:p>
    <w:p w14:paraId="7A82A760" w14:textId="635B24A3" w:rsidR="008877E0" w:rsidRPr="00086C3A" w:rsidRDefault="00D03A4D" w:rsidP="0008220C">
      <w:pPr>
        <w:jc w:val="both"/>
        <w:rPr>
          <w:rFonts w:ascii="Georgia" w:hAnsi="Georgia"/>
          <w:b/>
          <w:sz w:val="24"/>
        </w:rPr>
      </w:pPr>
      <w:r w:rsidRPr="00086C3A">
        <w:rPr>
          <w:rFonts w:ascii="Georgia" w:hAnsi="Georgia"/>
          <w:b/>
          <w:sz w:val="24"/>
        </w:rPr>
        <w:t>RESOLUCIÓN</w:t>
      </w:r>
      <w:r w:rsidR="004F0245" w:rsidRPr="00086C3A">
        <w:rPr>
          <w:rFonts w:ascii="Georgia" w:hAnsi="Georgia"/>
          <w:b/>
          <w:sz w:val="24"/>
        </w:rPr>
        <w:t xml:space="preserve"> </w:t>
      </w:r>
      <w:r w:rsidR="00190883">
        <w:rPr>
          <w:rFonts w:ascii="Georgia" w:hAnsi="Georgia"/>
          <w:b/>
          <w:sz w:val="24"/>
        </w:rPr>
        <w:t>DEFINITIVA</w:t>
      </w:r>
      <w:r w:rsidR="00032158" w:rsidRPr="00086C3A">
        <w:rPr>
          <w:rFonts w:ascii="Georgia" w:hAnsi="Georgia"/>
          <w:b/>
          <w:sz w:val="24"/>
        </w:rPr>
        <w:t xml:space="preserve"> </w:t>
      </w:r>
      <w:r w:rsidR="008877E0" w:rsidRPr="00086C3A">
        <w:rPr>
          <w:rFonts w:ascii="Georgia" w:hAnsi="Georgia"/>
          <w:b/>
          <w:sz w:val="24"/>
        </w:rPr>
        <w:t>DEL TRIBUNAL</w:t>
      </w:r>
      <w:r w:rsidR="004F0245" w:rsidRPr="00086C3A">
        <w:rPr>
          <w:rFonts w:ascii="Georgia" w:hAnsi="Georgia"/>
          <w:b/>
          <w:sz w:val="24"/>
        </w:rPr>
        <w:t xml:space="preserve"> CALIFICADOR</w:t>
      </w:r>
      <w:r w:rsidR="008877E0" w:rsidRPr="00086C3A">
        <w:rPr>
          <w:rFonts w:ascii="Georgia" w:hAnsi="Georgia"/>
          <w:b/>
          <w:sz w:val="24"/>
        </w:rPr>
        <w:t xml:space="preserve"> CONSTITUIDO PARA </w:t>
      </w:r>
      <w:r w:rsidR="00706B29" w:rsidRPr="00086C3A">
        <w:rPr>
          <w:rFonts w:ascii="Georgia" w:hAnsi="Georgia"/>
          <w:b/>
          <w:sz w:val="24"/>
        </w:rPr>
        <w:t xml:space="preserve">LA </w:t>
      </w:r>
      <w:r w:rsidR="005345D8" w:rsidRPr="00086C3A">
        <w:rPr>
          <w:rFonts w:ascii="Georgia" w:hAnsi="Georgia"/>
          <w:b/>
          <w:sz w:val="24"/>
        </w:rPr>
        <w:t xml:space="preserve">COBERTURA </w:t>
      </w:r>
      <w:r w:rsidR="009F1BD7">
        <w:rPr>
          <w:rFonts w:ascii="Georgia" w:hAnsi="Georgia"/>
          <w:b/>
          <w:sz w:val="24"/>
        </w:rPr>
        <w:t>CON</w:t>
      </w:r>
      <w:r w:rsidR="00086C3A" w:rsidRPr="00086C3A">
        <w:rPr>
          <w:rFonts w:ascii="Georgia" w:hAnsi="Georgia"/>
          <w:b/>
          <w:sz w:val="24"/>
          <w:lang w:val="es-ES_tradnl"/>
        </w:rPr>
        <w:t xml:space="preserve"> CARÁCTER FIJO, INCLUIDA EN CONVENIO COLECTIVO, DE UN/A </w:t>
      </w:r>
      <w:r w:rsidR="009F1BD7">
        <w:rPr>
          <w:rFonts w:ascii="Georgia" w:hAnsi="Georgia"/>
          <w:b/>
          <w:sz w:val="24"/>
          <w:lang w:val="es-ES_tradnl"/>
        </w:rPr>
        <w:t xml:space="preserve">PLAZA DE </w:t>
      </w:r>
      <w:r w:rsidR="004F78A1">
        <w:rPr>
          <w:rFonts w:ascii="Georgia" w:hAnsi="Georgia"/>
          <w:b/>
          <w:sz w:val="24"/>
          <w:lang w:val="es-ES_tradnl"/>
        </w:rPr>
        <w:t>RESPONSABLE</w:t>
      </w:r>
      <w:r w:rsidR="00086C3A" w:rsidRPr="00086C3A">
        <w:rPr>
          <w:rFonts w:ascii="Georgia" w:hAnsi="Georgia"/>
          <w:b/>
          <w:sz w:val="24"/>
          <w:lang w:val="es-ES_tradnl"/>
        </w:rPr>
        <w:t xml:space="preserve"> DE SISTEMAS DE INFORMACIÓN Y COMUNCIACIONES.</w:t>
      </w:r>
    </w:p>
    <w:p w14:paraId="015C1786" w14:textId="29A296A6" w:rsidR="00774E95" w:rsidRDefault="00774E95" w:rsidP="00287685">
      <w:pPr>
        <w:jc w:val="both"/>
        <w:rPr>
          <w:rFonts w:ascii="Georgia" w:hAnsi="Georgia"/>
          <w:b/>
          <w:sz w:val="24"/>
        </w:rPr>
      </w:pPr>
    </w:p>
    <w:p w14:paraId="5D7A27BC" w14:textId="32533170" w:rsidR="00190883" w:rsidRDefault="00190883" w:rsidP="00287685">
      <w:pPr>
        <w:jc w:val="both"/>
        <w:rPr>
          <w:rFonts w:ascii="Georgia" w:hAnsi="Georgia"/>
          <w:b/>
          <w:sz w:val="24"/>
        </w:rPr>
      </w:pPr>
    </w:p>
    <w:p w14:paraId="3C9C5CDF" w14:textId="4DA2B360" w:rsidR="00190883" w:rsidRPr="005350A8" w:rsidRDefault="005350A8" w:rsidP="00287685">
      <w:pPr>
        <w:jc w:val="both"/>
        <w:rPr>
          <w:rFonts w:ascii="Georgia" w:hAnsi="Georgia"/>
          <w:b/>
          <w:sz w:val="24"/>
        </w:rPr>
      </w:pPr>
      <w:r w:rsidRPr="005350A8">
        <w:rPr>
          <w:rFonts w:ascii="Georgia" w:hAnsi="Georgia" w:cs="Arial"/>
          <w:color w:val="222222"/>
          <w:sz w:val="24"/>
          <w:shd w:val="clear" w:color="auto" w:fill="FFFFFF"/>
        </w:rPr>
        <w:t>Reunido el Tribunal calificador en sesión de fecha 27.04.2021 al objeto de valorar el escrito de subsanación presentado por el candidato inicialmente excluido por Resolución provisional de fecha</w:t>
      </w:r>
      <w:r>
        <w:rPr>
          <w:rFonts w:ascii="Georgia" w:hAnsi="Georgia" w:cs="Arial"/>
          <w:color w:val="222222"/>
          <w:sz w:val="24"/>
          <w:shd w:val="clear" w:color="auto" w:fill="FFFFFF"/>
        </w:rPr>
        <w:t xml:space="preserve"> 21 de abril de 2021</w:t>
      </w:r>
      <w:r w:rsidRPr="005350A8">
        <w:rPr>
          <w:rFonts w:ascii="Georgia" w:hAnsi="Georgia" w:cs="Arial"/>
          <w:color w:val="222222"/>
          <w:sz w:val="24"/>
          <w:shd w:val="clear" w:color="auto" w:fill="FFFFFF"/>
        </w:rPr>
        <w:t>, y de su resultado, no existiendo ninguna otra exclusión, omisión u otra circunstancia que pudiera ser objeto de reclamación en esta fase del proceso de selección, se acuerda aprobar la lista definitiva de candidatos admitidos siguiente</w:t>
      </w:r>
      <w:r>
        <w:rPr>
          <w:rFonts w:ascii="Georgia" w:hAnsi="Georgia" w:cs="Arial"/>
          <w:color w:val="222222"/>
          <w:sz w:val="24"/>
          <w:shd w:val="clear" w:color="auto" w:fill="FFFFFF"/>
        </w:rPr>
        <w:t>:</w:t>
      </w:r>
    </w:p>
    <w:p w14:paraId="44FF16B8" w14:textId="77777777" w:rsidR="008877E0" w:rsidRDefault="008877E0" w:rsidP="00287685">
      <w:pPr>
        <w:jc w:val="both"/>
        <w:rPr>
          <w:rFonts w:ascii="Georgia" w:hAnsi="Georgia"/>
          <w:b/>
          <w:sz w:val="24"/>
        </w:rPr>
      </w:pPr>
    </w:p>
    <w:p w14:paraId="3AD3F5F0" w14:textId="61BEF52D" w:rsidR="00086C3A" w:rsidRDefault="00476897" w:rsidP="00560AD2">
      <w:pPr>
        <w:jc w:val="both"/>
        <w:rPr>
          <w:rFonts w:ascii="Georgia" w:hAnsi="Georgia"/>
          <w:b/>
          <w:sz w:val="24"/>
        </w:rPr>
      </w:pPr>
      <w:r w:rsidRPr="00F7091B">
        <w:rPr>
          <w:rFonts w:ascii="Georgia" w:hAnsi="Georgia"/>
          <w:b/>
          <w:sz w:val="24"/>
        </w:rPr>
        <w:t>CANDIDATOS</w:t>
      </w:r>
      <w:r w:rsidR="004F51D5" w:rsidRPr="00F7091B">
        <w:rPr>
          <w:rFonts w:ascii="Georgia" w:hAnsi="Georgia"/>
          <w:b/>
          <w:sz w:val="24"/>
        </w:rPr>
        <w:t>/AS</w:t>
      </w:r>
      <w:r w:rsidRPr="00F7091B">
        <w:rPr>
          <w:rFonts w:ascii="Georgia" w:hAnsi="Georgia"/>
          <w:b/>
          <w:sz w:val="24"/>
        </w:rPr>
        <w:t xml:space="preserve"> ADMITIDOS</w:t>
      </w:r>
    </w:p>
    <w:p w14:paraId="75D0AC97" w14:textId="77777777" w:rsidR="009F1BD7" w:rsidRDefault="009F1BD7" w:rsidP="00560AD2">
      <w:pPr>
        <w:jc w:val="both"/>
        <w:rPr>
          <w:rFonts w:ascii="Georgia" w:hAnsi="Georgia"/>
          <w:b/>
          <w:sz w:val="24"/>
        </w:rPr>
      </w:pPr>
    </w:p>
    <w:p w14:paraId="13A52B40" w14:textId="4278E17C" w:rsidR="009F1BD7" w:rsidRDefault="009F1BD7" w:rsidP="00560AD2">
      <w:pPr>
        <w:jc w:val="both"/>
        <w:rPr>
          <w:rFonts w:ascii="Georgia" w:hAnsi="Georgia"/>
          <w:b/>
          <w:sz w:val="24"/>
        </w:rPr>
      </w:pPr>
    </w:p>
    <w:p w14:paraId="326F2478" w14:textId="5CE51D31" w:rsidR="009F1BD7" w:rsidRDefault="00190883" w:rsidP="009F1BD7">
      <w:pPr>
        <w:jc w:val="center"/>
        <w:rPr>
          <w:rFonts w:ascii="Georgia" w:hAnsi="Georgia"/>
          <w:b/>
          <w:sz w:val="24"/>
        </w:rPr>
      </w:pPr>
      <w:r w:rsidRPr="00190883">
        <w:rPr>
          <w:noProof/>
        </w:rPr>
        <w:drawing>
          <wp:inline distT="0" distB="0" distL="0" distR="0" wp14:anchorId="2921D8C1" wp14:editId="6E87701E">
            <wp:extent cx="3686175" cy="7429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EBC5F" w14:textId="77777777" w:rsidR="00086C3A" w:rsidRDefault="00086C3A" w:rsidP="00560AD2">
      <w:pPr>
        <w:jc w:val="both"/>
        <w:rPr>
          <w:rFonts w:ascii="Georgia" w:hAnsi="Georgia"/>
          <w:b/>
          <w:sz w:val="24"/>
        </w:rPr>
      </w:pPr>
    </w:p>
    <w:p w14:paraId="7FC2150A" w14:textId="77777777" w:rsidR="00774E95" w:rsidRDefault="00774E95" w:rsidP="00560AD2">
      <w:pPr>
        <w:tabs>
          <w:tab w:val="left" w:pos="3450"/>
        </w:tabs>
        <w:jc w:val="both"/>
        <w:rPr>
          <w:rFonts w:ascii="Georgia" w:hAnsi="Georgia"/>
          <w:b/>
          <w:sz w:val="24"/>
        </w:rPr>
      </w:pPr>
    </w:p>
    <w:p w14:paraId="78F80FEF" w14:textId="77777777" w:rsidR="00774E95" w:rsidRDefault="00774E95" w:rsidP="00774E95">
      <w:pPr>
        <w:jc w:val="both"/>
        <w:rPr>
          <w:rFonts w:ascii="Georgia" w:hAnsi="Georgia"/>
          <w:sz w:val="24"/>
        </w:rPr>
      </w:pPr>
    </w:p>
    <w:p w14:paraId="5F883DBB" w14:textId="77777777" w:rsidR="00774E95" w:rsidRDefault="00774E95" w:rsidP="00D85D3B">
      <w:pPr>
        <w:jc w:val="both"/>
        <w:rPr>
          <w:rFonts w:ascii="Georgia" w:hAnsi="Georgia"/>
          <w:sz w:val="24"/>
        </w:rPr>
      </w:pPr>
    </w:p>
    <w:p w14:paraId="5F3BA679" w14:textId="77777777" w:rsidR="004F78A1" w:rsidRDefault="004F78A1" w:rsidP="006D3D76">
      <w:pPr>
        <w:jc w:val="center"/>
        <w:rPr>
          <w:rFonts w:ascii="Georgia" w:hAnsi="Georgia"/>
          <w:sz w:val="24"/>
        </w:rPr>
      </w:pPr>
    </w:p>
    <w:p w14:paraId="08B51D28" w14:textId="6CB2F91C" w:rsidR="006D3D76" w:rsidRDefault="006D3D76" w:rsidP="006D3D76">
      <w:pPr>
        <w:jc w:val="center"/>
        <w:rPr>
          <w:rFonts w:ascii="Georgia" w:hAnsi="Georgia"/>
          <w:sz w:val="24"/>
        </w:rPr>
      </w:pPr>
      <w:r w:rsidRPr="006F2733">
        <w:rPr>
          <w:rFonts w:ascii="Georgia" w:hAnsi="Georgia"/>
          <w:sz w:val="24"/>
        </w:rPr>
        <w:t>Alicante,</w:t>
      </w:r>
      <w:r w:rsidR="00560AD2">
        <w:rPr>
          <w:rFonts w:ascii="Georgia" w:hAnsi="Georgia"/>
          <w:sz w:val="24"/>
        </w:rPr>
        <w:t xml:space="preserve"> </w:t>
      </w:r>
      <w:r w:rsidR="004F78A1">
        <w:rPr>
          <w:rFonts w:ascii="Georgia" w:hAnsi="Georgia"/>
          <w:sz w:val="24"/>
        </w:rPr>
        <w:t>2</w:t>
      </w:r>
      <w:r w:rsidR="00B5783D">
        <w:rPr>
          <w:rFonts w:ascii="Georgia" w:hAnsi="Georgia"/>
          <w:sz w:val="24"/>
        </w:rPr>
        <w:t>8</w:t>
      </w:r>
      <w:r w:rsidRPr="006F2733">
        <w:rPr>
          <w:rFonts w:ascii="Georgia" w:hAnsi="Georgia"/>
          <w:sz w:val="24"/>
        </w:rPr>
        <w:t xml:space="preserve"> </w:t>
      </w:r>
      <w:r>
        <w:rPr>
          <w:rFonts w:ascii="Georgia" w:hAnsi="Georgia"/>
          <w:sz w:val="24"/>
        </w:rPr>
        <w:t xml:space="preserve">de </w:t>
      </w:r>
      <w:r w:rsidR="004F78A1">
        <w:rPr>
          <w:rFonts w:ascii="Georgia" w:hAnsi="Georgia"/>
          <w:sz w:val="24"/>
        </w:rPr>
        <w:t>Abril</w:t>
      </w:r>
      <w:r w:rsidR="00560AD2">
        <w:rPr>
          <w:rFonts w:ascii="Georgia" w:hAnsi="Georgia"/>
          <w:sz w:val="24"/>
        </w:rPr>
        <w:t xml:space="preserve"> </w:t>
      </w:r>
      <w:r>
        <w:rPr>
          <w:rFonts w:ascii="Georgia" w:hAnsi="Georgia"/>
          <w:sz w:val="24"/>
        </w:rPr>
        <w:t xml:space="preserve">de </w:t>
      </w:r>
      <w:r w:rsidRPr="006F2733">
        <w:rPr>
          <w:rFonts w:ascii="Georgia" w:hAnsi="Georgia"/>
          <w:sz w:val="24"/>
        </w:rPr>
        <w:t>20</w:t>
      </w:r>
      <w:r w:rsidR="00560AD2">
        <w:rPr>
          <w:rFonts w:ascii="Georgia" w:hAnsi="Georgia"/>
          <w:sz w:val="24"/>
        </w:rPr>
        <w:t>2</w:t>
      </w:r>
      <w:r w:rsidR="00086C3A">
        <w:rPr>
          <w:rFonts w:ascii="Georgia" w:hAnsi="Georgia"/>
          <w:sz w:val="24"/>
        </w:rPr>
        <w:t>1</w:t>
      </w:r>
    </w:p>
    <w:p w14:paraId="3CFFD002" w14:textId="77777777" w:rsidR="004F78A1" w:rsidRDefault="004F78A1" w:rsidP="00605522">
      <w:pPr>
        <w:jc w:val="center"/>
        <w:rPr>
          <w:rFonts w:ascii="Georgia" w:hAnsi="Georgia"/>
          <w:sz w:val="24"/>
        </w:rPr>
      </w:pPr>
    </w:p>
    <w:p w14:paraId="52FD9599" w14:textId="77777777" w:rsidR="004F78A1" w:rsidRDefault="004F78A1" w:rsidP="00605522">
      <w:pPr>
        <w:jc w:val="center"/>
        <w:rPr>
          <w:rFonts w:ascii="Georgia" w:hAnsi="Georgia"/>
          <w:sz w:val="24"/>
        </w:rPr>
      </w:pPr>
    </w:p>
    <w:p w14:paraId="272C426D" w14:textId="3CDBB00C" w:rsidR="006D3D76" w:rsidRPr="004F78A1" w:rsidRDefault="00062837" w:rsidP="00605522">
      <w:pPr>
        <w:jc w:val="center"/>
        <w:rPr>
          <w:rFonts w:ascii="Georgia" w:hAnsi="Georgia"/>
          <w:b/>
          <w:bCs/>
          <w:sz w:val="24"/>
        </w:rPr>
      </w:pPr>
      <w:r w:rsidRPr="004F78A1">
        <w:rPr>
          <w:rFonts w:ascii="Georgia" w:hAnsi="Georgia"/>
          <w:b/>
          <w:bCs/>
          <w:sz w:val="24"/>
        </w:rPr>
        <w:t xml:space="preserve">EL </w:t>
      </w:r>
      <w:r w:rsidR="004F78A1" w:rsidRPr="004F78A1">
        <w:rPr>
          <w:rFonts w:ascii="Georgia" w:hAnsi="Georgia"/>
          <w:b/>
          <w:bCs/>
          <w:sz w:val="24"/>
        </w:rPr>
        <w:t xml:space="preserve">PRESIDENTE DEL </w:t>
      </w:r>
      <w:r w:rsidRPr="004F78A1">
        <w:rPr>
          <w:rFonts w:ascii="Georgia" w:hAnsi="Georgia"/>
          <w:b/>
          <w:bCs/>
          <w:sz w:val="24"/>
        </w:rPr>
        <w:t>TRIBUNAL</w:t>
      </w:r>
    </w:p>
    <w:p w14:paraId="67FD2098" w14:textId="77777777" w:rsidR="006D3D76" w:rsidRDefault="006D3D76" w:rsidP="006D3D76">
      <w:pPr>
        <w:jc w:val="both"/>
        <w:rPr>
          <w:rFonts w:ascii="Georgia" w:hAnsi="Georgia"/>
          <w:sz w:val="24"/>
        </w:rPr>
      </w:pPr>
    </w:p>
    <w:p w14:paraId="74D84E9E" w14:textId="77777777" w:rsidR="006D3D76" w:rsidRPr="006F2733" w:rsidRDefault="006D3D76" w:rsidP="006D3D76">
      <w:pPr>
        <w:jc w:val="both"/>
        <w:rPr>
          <w:rFonts w:ascii="Georgia" w:hAnsi="Georgia"/>
          <w:sz w:val="24"/>
        </w:rPr>
      </w:pPr>
    </w:p>
    <w:p w14:paraId="08A192F1" w14:textId="77777777" w:rsidR="006D3D76" w:rsidRPr="004A41C5" w:rsidRDefault="006D3D76" w:rsidP="006D3D76">
      <w:pPr>
        <w:jc w:val="both"/>
        <w:rPr>
          <w:rFonts w:ascii="Georgia" w:hAnsi="Georgia"/>
          <w:sz w:val="24"/>
        </w:rPr>
      </w:pPr>
    </w:p>
    <w:p w14:paraId="3C8E37D7" w14:textId="77777777" w:rsidR="00687708" w:rsidRDefault="006D3D76" w:rsidP="000811D8">
      <w:pPr>
        <w:jc w:val="both"/>
        <w:rPr>
          <w:rFonts w:ascii="Georgia" w:hAnsi="Georgia"/>
          <w:sz w:val="24"/>
        </w:rPr>
      </w:pPr>
      <w:r w:rsidRPr="006F2733">
        <w:rPr>
          <w:rFonts w:ascii="Georgia" w:hAnsi="Georgia"/>
          <w:sz w:val="24"/>
        </w:rPr>
        <w:tab/>
      </w:r>
    </w:p>
    <w:p w14:paraId="5BD93003" w14:textId="77777777" w:rsidR="005350A8" w:rsidRDefault="005350A8" w:rsidP="000811D8">
      <w:pPr>
        <w:jc w:val="both"/>
        <w:rPr>
          <w:rFonts w:ascii="Georgia" w:hAnsi="Georgia" w:cs="Arial"/>
          <w:i/>
          <w:iCs/>
          <w:color w:val="222222"/>
          <w:sz w:val="24"/>
          <w:shd w:val="clear" w:color="auto" w:fill="FFFFFF"/>
        </w:rPr>
      </w:pPr>
    </w:p>
    <w:p w14:paraId="3ED8EBE5" w14:textId="79E4DC02" w:rsidR="00687708" w:rsidRPr="005350A8" w:rsidRDefault="005350A8" w:rsidP="000811D8">
      <w:pPr>
        <w:jc w:val="both"/>
        <w:rPr>
          <w:rFonts w:ascii="Georgia" w:hAnsi="Georgia"/>
          <w:sz w:val="24"/>
        </w:rPr>
      </w:pPr>
      <w:r w:rsidRPr="005350A8">
        <w:rPr>
          <w:rFonts w:ascii="Georgia" w:hAnsi="Georgia" w:cs="Arial"/>
          <w:i/>
          <w:iCs/>
          <w:color w:val="222222"/>
          <w:sz w:val="24"/>
          <w:shd w:val="clear" w:color="auto" w:fill="FFFFFF"/>
        </w:rPr>
        <w:t>La presente resolución se publica en la página web del puerto de Alicante </w:t>
      </w:r>
      <w:hyperlink r:id="rId9" w:tgtFrame="_blank" w:history="1">
        <w:r w:rsidRPr="005350A8">
          <w:rPr>
            <w:rStyle w:val="Hipervnculo"/>
            <w:rFonts w:ascii="Georgia" w:hAnsi="Georgia" w:cs="Arial"/>
            <w:i/>
            <w:iCs/>
            <w:color w:val="1155CC"/>
            <w:sz w:val="24"/>
            <w:shd w:val="clear" w:color="auto" w:fill="FFFFFF"/>
          </w:rPr>
          <w:t>www.puertoalicante.com</w:t>
        </w:r>
      </w:hyperlink>
      <w:r w:rsidRPr="005350A8">
        <w:rPr>
          <w:rFonts w:ascii="Georgia" w:hAnsi="Georgia" w:cs="Arial"/>
          <w:i/>
          <w:iCs/>
          <w:color w:val="222222"/>
          <w:sz w:val="24"/>
          <w:shd w:val="clear" w:color="auto" w:fill="FFFFFF"/>
        </w:rPr>
        <w:t> y el tablón de anuncios de la sede de la Autoridad Portuaria, sirviendo de notificación a los interesados</w:t>
      </w:r>
      <w:r w:rsidRPr="005350A8">
        <w:rPr>
          <w:rFonts w:ascii="Georgia" w:hAnsi="Georgia" w:cs="Arial"/>
          <w:color w:val="222222"/>
          <w:sz w:val="24"/>
          <w:shd w:val="clear" w:color="auto" w:fill="FFFFFF"/>
        </w:rPr>
        <w:t>"</w:t>
      </w:r>
    </w:p>
    <w:sectPr w:rsidR="00687708" w:rsidRPr="005350A8" w:rsidSect="00955C4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843" w:left="1418" w:header="0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D2D40" w14:textId="77777777" w:rsidR="00125895" w:rsidRDefault="00125895" w:rsidP="00DD00FE">
      <w:r>
        <w:separator/>
      </w:r>
    </w:p>
  </w:endnote>
  <w:endnote w:type="continuationSeparator" w:id="0">
    <w:p w14:paraId="324E14D8" w14:textId="77777777" w:rsidR="00125895" w:rsidRDefault="00125895" w:rsidP="00DD0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893CC" w14:textId="77777777" w:rsidR="00DD00FE" w:rsidRPr="00A353E7" w:rsidRDefault="00A353E7" w:rsidP="00DD00FE">
    <w:pPr>
      <w:pStyle w:val="Piedepgina"/>
      <w:jc w:val="center"/>
      <w:rPr>
        <w:u w:val="single"/>
      </w:rPr>
    </w:pPr>
    <w:r>
      <w:rPr>
        <w:noProof/>
        <w:lang w:eastAsia="es-ES"/>
      </w:rPr>
      <w:drawing>
        <wp:inline distT="0" distB="0" distL="0" distR="0" wp14:anchorId="6DEBF3E9" wp14:editId="0FF92B55">
          <wp:extent cx="5414010" cy="337185"/>
          <wp:effectExtent l="19050" t="0" r="0" b="0"/>
          <wp:docPr id="10" name="Imagen 10" descr="C:\Users\mrodriguez\Desktop\PARA GUARDAR EN CARPETAS DE ENGLOBA\puerto alicante\manual puerto\jpgs enviados\Direccion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rodriguez\Desktop\PARA GUARDAR EN CARPETAS DE ENGLOBA\puerto alicante\manual puerto\jpgs enviados\Direccion car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4010" cy="337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A906C" w14:textId="77777777" w:rsidR="00125895" w:rsidRDefault="00125895" w:rsidP="00DD00FE">
      <w:r>
        <w:separator/>
      </w:r>
    </w:p>
  </w:footnote>
  <w:footnote w:type="continuationSeparator" w:id="0">
    <w:p w14:paraId="38ACEAC5" w14:textId="77777777" w:rsidR="00125895" w:rsidRDefault="00125895" w:rsidP="00DD00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A68BB" w14:textId="77777777" w:rsidR="00F821D4" w:rsidRDefault="00B5783D">
    <w:pPr>
      <w:pStyle w:val="Encabezado"/>
    </w:pPr>
    <w:r>
      <w:rPr>
        <w:noProof/>
        <w:lang w:eastAsia="es-ES"/>
      </w:rPr>
      <w:pict w14:anchorId="0523A9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42587" o:spid="_x0000_s2050" type="#_x0000_t75" style="position:absolute;margin-left:0;margin-top:0;width:439.3pt;height:430pt;z-index:-251657216;mso-position-horizontal:center;mso-position-horizontal-relative:margin;mso-position-vertical:center;mso-position-vertical-relative:margin" o:allowincell="f">
          <v:imagedata r:id="rId1" o:title="Marca agu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89364" w14:textId="77777777" w:rsidR="00DD00FE" w:rsidRDefault="000C4F74" w:rsidP="00DD00FE">
    <w:pPr>
      <w:pStyle w:val="Encabezado"/>
      <w:ind w:hanging="1418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4419D162" wp14:editId="2D827F22">
          <wp:simplePos x="0" y="0"/>
          <wp:positionH relativeFrom="column">
            <wp:posOffset>-900430</wp:posOffset>
          </wp:positionH>
          <wp:positionV relativeFrom="paragraph">
            <wp:posOffset>214630</wp:posOffset>
          </wp:positionV>
          <wp:extent cx="7573010" cy="1430655"/>
          <wp:effectExtent l="0" t="0" r="8890" b="0"/>
          <wp:wrapSquare wrapText="bothSides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ONUEV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010" cy="1430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783D">
      <w:rPr>
        <w:noProof/>
        <w:lang w:eastAsia="es-ES"/>
      </w:rPr>
      <w:pict w14:anchorId="02540F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42588" o:spid="_x0000_s2051" type="#_x0000_t75" style="position:absolute;margin-left:96.65pt;margin-top:182.65pt;width:439.3pt;height:430pt;z-index:-251656192;mso-position-horizontal-relative:margin;mso-position-vertical-relative:margin" o:allowincell="f">
          <v:imagedata r:id="rId2" o:title="Marca agua carta"/>
          <w10:wrap anchorx="margin" anchory="margin"/>
        </v:shape>
      </w:pict>
    </w:r>
    <w:r w:rsidR="00DD00FE">
      <w:tab/>
    </w:r>
    <w:r w:rsidR="00DD00FE">
      <w:tab/>
    </w:r>
    <w:r w:rsidR="00DD00FE">
      <w:tab/>
    </w:r>
    <w:r w:rsidR="00DD00F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CD5BB" w14:textId="77777777" w:rsidR="00F821D4" w:rsidRDefault="00B5783D">
    <w:pPr>
      <w:pStyle w:val="Encabezado"/>
    </w:pPr>
    <w:r>
      <w:rPr>
        <w:noProof/>
        <w:lang w:eastAsia="es-ES"/>
      </w:rPr>
      <w:pict w14:anchorId="650025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42586" o:spid="_x0000_s2049" type="#_x0000_t75" style="position:absolute;margin-left:0;margin-top:0;width:439.3pt;height:430pt;z-index:-251658240;mso-position-horizontal:center;mso-position-horizontal-relative:margin;mso-position-vertical:center;mso-position-vertical-relative:margin" o:allowincell="f">
          <v:imagedata r:id="rId1" o:title="Marca agua 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C76DF"/>
    <w:multiLevelType w:val="hybridMultilevel"/>
    <w:tmpl w:val="6ED45D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094388"/>
    <w:multiLevelType w:val="hybridMultilevel"/>
    <w:tmpl w:val="C6EAA264"/>
    <w:lvl w:ilvl="0" w:tplc="6862E0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952CD6"/>
    <w:multiLevelType w:val="hybridMultilevel"/>
    <w:tmpl w:val="567A02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685"/>
    <w:rsid w:val="000111A5"/>
    <w:rsid w:val="00027433"/>
    <w:rsid w:val="00032158"/>
    <w:rsid w:val="00041385"/>
    <w:rsid w:val="00043F51"/>
    <w:rsid w:val="0005025F"/>
    <w:rsid w:val="0005480F"/>
    <w:rsid w:val="00062837"/>
    <w:rsid w:val="000708FE"/>
    <w:rsid w:val="000811D8"/>
    <w:rsid w:val="0008220C"/>
    <w:rsid w:val="00086C3A"/>
    <w:rsid w:val="000933EE"/>
    <w:rsid w:val="00094DB4"/>
    <w:rsid w:val="00094F87"/>
    <w:rsid w:val="000A2954"/>
    <w:rsid w:val="000B287C"/>
    <w:rsid w:val="000B6471"/>
    <w:rsid w:val="000C2400"/>
    <w:rsid w:val="000C4F74"/>
    <w:rsid w:val="000E382D"/>
    <w:rsid w:val="00125895"/>
    <w:rsid w:val="00132DB9"/>
    <w:rsid w:val="00144C6F"/>
    <w:rsid w:val="001515E3"/>
    <w:rsid w:val="00152FBA"/>
    <w:rsid w:val="00157661"/>
    <w:rsid w:val="00160ABC"/>
    <w:rsid w:val="00165615"/>
    <w:rsid w:val="001664D7"/>
    <w:rsid w:val="0017484B"/>
    <w:rsid w:val="00182C06"/>
    <w:rsid w:val="001846B3"/>
    <w:rsid w:val="00190883"/>
    <w:rsid w:val="00191F4B"/>
    <w:rsid w:val="00196C11"/>
    <w:rsid w:val="001C4C70"/>
    <w:rsid w:val="001D1984"/>
    <w:rsid w:val="001F4032"/>
    <w:rsid w:val="00227285"/>
    <w:rsid w:val="00234DE6"/>
    <w:rsid w:val="00237B59"/>
    <w:rsid w:val="0024087E"/>
    <w:rsid w:val="00240BCF"/>
    <w:rsid w:val="002471EF"/>
    <w:rsid w:val="0026095D"/>
    <w:rsid w:val="00270C71"/>
    <w:rsid w:val="00287685"/>
    <w:rsid w:val="00294383"/>
    <w:rsid w:val="002A6767"/>
    <w:rsid w:val="002B4749"/>
    <w:rsid w:val="002C308D"/>
    <w:rsid w:val="00300617"/>
    <w:rsid w:val="0032560F"/>
    <w:rsid w:val="003445DD"/>
    <w:rsid w:val="00347024"/>
    <w:rsid w:val="00364B6B"/>
    <w:rsid w:val="00372FF2"/>
    <w:rsid w:val="0039777C"/>
    <w:rsid w:val="003B0BCB"/>
    <w:rsid w:val="003B2330"/>
    <w:rsid w:val="003D3223"/>
    <w:rsid w:val="003F2C8C"/>
    <w:rsid w:val="0041139A"/>
    <w:rsid w:val="004217AF"/>
    <w:rsid w:val="00463860"/>
    <w:rsid w:val="004679EE"/>
    <w:rsid w:val="00475002"/>
    <w:rsid w:val="00476897"/>
    <w:rsid w:val="00482B96"/>
    <w:rsid w:val="004A07C2"/>
    <w:rsid w:val="004A41C5"/>
    <w:rsid w:val="004B6A27"/>
    <w:rsid w:val="004B752B"/>
    <w:rsid w:val="004D4D5B"/>
    <w:rsid w:val="004E4B1D"/>
    <w:rsid w:val="004E6A14"/>
    <w:rsid w:val="004F0245"/>
    <w:rsid w:val="004F2690"/>
    <w:rsid w:val="004F51D5"/>
    <w:rsid w:val="004F78A1"/>
    <w:rsid w:val="00502AF0"/>
    <w:rsid w:val="005032AE"/>
    <w:rsid w:val="005345D8"/>
    <w:rsid w:val="005350A8"/>
    <w:rsid w:val="00556C85"/>
    <w:rsid w:val="00560AD2"/>
    <w:rsid w:val="00562C99"/>
    <w:rsid w:val="0059134B"/>
    <w:rsid w:val="005A1539"/>
    <w:rsid w:val="005B09A6"/>
    <w:rsid w:val="005B7121"/>
    <w:rsid w:val="005D106F"/>
    <w:rsid w:val="005D6190"/>
    <w:rsid w:val="005E5466"/>
    <w:rsid w:val="005E63AC"/>
    <w:rsid w:val="005F1D84"/>
    <w:rsid w:val="005F7DA4"/>
    <w:rsid w:val="00602996"/>
    <w:rsid w:val="00605522"/>
    <w:rsid w:val="00631F0A"/>
    <w:rsid w:val="006322A2"/>
    <w:rsid w:val="00645174"/>
    <w:rsid w:val="00652348"/>
    <w:rsid w:val="006640F7"/>
    <w:rsid w:val="006660FB"/>
    <w:rsid w:val="0067492C"/>
    <w:rsid w:val="00675159"/>
    <w:rsid w:val="0067618F"/>
    <w:rsid w:val="00687708"/>
    <w:rsid w:val="00697BDD"/>
    <w:rsid w:val="006B716A"/>
    <w:rsid w:val="006C2731"/>
    <w:rsid w:val="006D3D76"/>
    <w:rsid w:val="006F1179"/>
    <w:rsid w:val="00706B29"/>
    <w:rsid w:val="00712130"/>
    <w:rsid w:val="007225AE"/>
    <w:rsid w:val="00731B0C"/>
    <w:rsid w:val="0076066C"/>
    <w:rsid w:val="00763F45"/>
    <w:rsid w:val="00774E95"/>
    <w:rsid w:val="007C69DA"/>
    <w:rsid w:val="007E1A83"/>
    <w:rsid w:val="007F483A"/>
    <w:rsid w:val="00801CE1"/>
    <w:rsid w:val="00806200"/>
    <w:rsid w:val="0081068A"/>
    <w:rsid w:val="00857C1D"/>
    <w:rsid w:val="00870FFF"/>
    <w:rsid w:val="00884C02"/>
    <w:rsid w:val="008877E0"/>
    <w:rsid w:val="00897454"/>
    <w:rsid w:val="008A297F"/>
    <w:rsid w:val="008A4072"/>
    <w:rsid w:val="008D50DD"/>
    <w:rsid w:val="0091590F"/>
    <w:rsid w:val="00944F36"/>
    <w:rsid w:val="00950D8D"/>
    <w:rsid w:val="00955C40"/>
    <w:rsid w:val="00963353"/>
    <w:rsid w:val="0099096A"/>
    <w:rsid w:val="00990F1D"/>
    <w:rsid w:val="009920D7"/>
    <w:rsid w:val="009A68B4"/>
    <w:rsid w:val="009E2FE0"/>
    <w:rsid w:val="009F1BD7"/>
    <w:rsid w:val="009F725D"/>
    <w:rsid w:val="00A072E1"/>
    <w:rsid w:val="00A24EE3"/>
    <w:rsid w:val="00A27E6E"/>
    <w:rsid w:val="00A334C2"/>
    <w:rsid w:val="00A353E7"/>
    <w:rsid w:val="00A52FE2"/>
    <w:rsid w:val="00AA6000"/>
    <w:rsid w:val="00AE0DFA"/>
    <w:rsid w:val="00AF72B7"/>
    <w:rsid w:val="00B11FEB"/>
    <w:rsid w:val="00B36F76"/>
    <w:rsid w:val="00B44377"/>
    <w:rsid w:val="00B44B15"/>
    <w:rsid w:val="00B5264F"/>
    <w:rsid w:val="00B52A45"/>
    <w:rsid w:val="00B5783D"/>
    <w:rsid w:val="00B61775"/>
    <w:rsid w:val="00B66ADD"/>
    <w:rsid w:val="00B7379D"/>
    <w:rsid w:val="00B8269D"/>
    <w:rsid w:val="00BC5BE3"/>
    <w:rsid w:val="00C4367A"/>
    <w:rsid w:val="00C55625"/>
    <w:rsid w:val="00C6069F"/>
    <w:rsid w:val="00C63E08"/>
    <w:rsid w:val="00C948A2"/>
    <w:rsid w:val="00C95197"/>
    <w:rsid w:val="00CB48F0"/>
    <w:rsid w:val="00CD47E6"/>
    <w:rsid w:val="00CE52E8"/>
    <w:rsid w:val="00D022E5"/>
    <w:rsid w:val="00D03A4D"/>
    <w:rsid w:val="00D078CC"/>
    <w:rsid w:val="00D355F2"/>
    <w:rsid w:val="00D44004"/>
    <w:rsid w:val="00D85D3B"/>
    <w:rsid w:val="00DA6CBF"/>
    <w:rsid w:val="00DB32A5"/>
    <w:rsid w:val="00DB5F96"/>
    <w:rsid w:val="00DD00FE"/>
    <w:rsid w:val="00DD7002"/>
    <w:rsid w:val="00DE2DEF"/>
    <w:rsid w:val="00DE42C2"/>
    <w:rsid w:val="00E00A9C"/>
    <w:rsid w:val="00E12ED8"/>
    <w:rsid w:val="00E14D44"/>
    <w:rsid w:val="00E31CFA"/>
    <w:rsid w:val="00E62781"/>
    <w:rsid w:val="00E76402"/>
    <w:rsid w:val="00E916C7"/>
    <w:rsid w:val="00E963B9"/>
    <w:rsid w:val="00EA1526"/>
    <w:rsid w:val="00EA5A94"/>
    <w:rsid w:val="00EB16D0"/>
    <w:rsid w:val="00EB46B7"/>
    <w:rsid w:val="00EC02FC"/>
    <w:rsid w:val="00EC4172"/>
    <w:rsid w:val="00ED00D6"/>
    <w:rsid w:val="00F041F0"/>
    <w:rsid w:val="00F05C98"/>
    <w:rsid w:val="00F30226"/>
    <w:rsid w:val="00F35772"/>
    <w:rsid w:val="00F46474"/>
    <w:rsid w:val="00F53263"/>
    <w:rsid w:val="00F7091B"/>
    <w:rsid w:val="00F821D4"/>
    <w:rsid w:val="00F8513E"/>
    <w:rsid w:val="00FD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9FE186"/>
  <w15:docId w15:val="{AC01208E-BC16-4815-A395-E4DE518FD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685"/>
    <w:pPr>
      <w:spacing w:after="0" w:line="240" w:lineRule="auto"/>
    </w:pPr>
    <w:rPr>
      <w:rFonts w:ascii="Arial Narrow" w:eastAsia="Times New Roman" w:hAnsi="Arial Narrow" w:cs="Times New Roman"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D00F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D00FE"/>
  </w:style>
  <w:style w:type="paragraph" w:styleId="Piedepgina">
    <w:name w:val="footer"/>
    <w:basedOn w:val="Normal"/>
    <w:link w:val="PiedepginaCar"/>
    <w:uiPriority w:val="99"/>
    <w:semiHidden/>
    <w:unhideWhenUsed/>
    <w:rsid w:val="00DD00F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D00FE"/>
  </w:style>
  <w:style w:type="paragraph" w:styleId="Textodeglobo">
    <w:name w:val="Balloon Text"/>
    <w:basedOn w:val="Normal"/>
    <w:link w:val="TextodegloboCar"/>
    <w:uiPriority w:val="99"/>
    <w:semiHidden/>
    <w:unhideWhenUsed/>
    <w:rsid w:val="00DD00F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00FE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B44377"/>
    <w:pPr>
      <w:spacing w:after="0" w:line="240" w:lineRule="auto"/>
    </w:pPr>
    <w:rPr>
      <w:rFonts w:asciiTheme="minorHAnsi" w:hAnsiTheme="minorHAnsi"/>
    </w:rPr>
  </w:style>
  <w:style w:type="table" w:styleId="Tablaconcuadrcula">
    <w:name w:val="Table Grid"/>
    <w:basedOn w:val="Tablanormal"/>
    <w:uiPriority w:val="59"/>
    <w:rsid w:val="004F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B48F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5350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uertoalicante.com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soria\Desktop\Hoja%20de%20carta%20completa%20-%20con%20direcci&#243;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27153D-8C42-4BED-AD96-1FFE2203A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de carta completa - con dirección</Template>
  <TotalTime>10</TotalTime>
  <Pages>1</Pages>
  <Words>157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Autoridad Portuaria de Alicante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Soria Bordera</dc:creator>
  <cp:lastModifiedBy>Marcela Fernández Losada</cp:lastModifiedBy>
  <cp:revision>6</cp:revision>
  <cp:lastPrinted>2019-12-02T11:54:00Z</cp:lastPrinted>
  <dcterms:created xsi:type="dcterms:W3CDTF">2021-04-27T12:30:00Z</dcterms:created>
  <dcterms:modified xsi:type="dcterms:W3CDTF">2021-04-28T08:36:00Z</dcterms:modified>
</cp:coreProperties>
</file>